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72" w:rsidRPr="00E25D72" w:rsidRDefault="00E25D72" w:rsidP="006A52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D72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ГОРОДА МОСКВЫ «Школа № 2083»</w:t>
      </w:r>
    </w:p>
    <w:p w:rsidR="00E25D72" w:rsidRPr="00E25D72" w:rsidRDefault="00E25D7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D72" w:rsidRPr="00E25D72" w:rsidRDefault="00E25D7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D72" w:rsidRPr="00E25D72" w:rsidRDefault="00E25D7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D72" w:rsidRPr="00E25D72" w:rsidRDefault="00E25D7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D72" w:rsidRPr="00E25D72" w:rsidRDefault="00E25D7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D72" w:rsidRPr="00E25D72" w:rsidRDefault="00E25D7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D72" w:rsidRPr="00E25D72" w:rsidRDefault="00E25D7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D72" w:rsidRPr="00E25D72" w:rsidRDefault="00E25D7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D72" w:rsidRPr="00E25D72" w:rsidRDefault="00E25D7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D72" w:rsidRPr="00E25D72" w:rsidRDefault="00E25D7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D72" w:rsidRPr="00E25D72" w:rsidRDefault="00E25D7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D72" w:rsidRPr="006A5244" w:rsidRDefault="00E25D72" w:rsidP="006A524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25D72" w:rsidRPr="006A5244" w:rsidRDefault="0086251D" w:rsidP="00416C3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Миф или реальность: </w:t>
      </w:r>
      <w:r w:rsidR="00E25D72" w:rsidRPr="006A5244">
        <w:rPr>
          <w:rFonts w:ascii="Times New Roman" w:hAnsi="Times New Roman" w:cs="Times New Roman"/>
          <w:sz w:val="32"/>
          <w:szCs w:val="32"/>
        </w:rPr>
        <w:t xml:space="preserve">возможности устной иностранной речи </w:t>
      </w:r>
      <w:r w:rsidR="00416C33">
        <w:rPr>
          <w:rFonts w:ascii="Times New Roman" w:hAnsi="Times New Roman" w:cs="Times New Roman"/>
          <w:sz w:val="32"/>
          <w:szCs w:val="32"/>
        </w:rPr>
        <w:t xml:space="preserve">юного </w:t>
      </w:r>
      <w:proofErr w:type="spellStart"/>
      <w:r w:rsidR="00416C33">
        <w:rPr>
          <w:rFonts w:ascii="Times New Roman" w:hAnsi="Times New Roman" w:cs="Times New Roman"/>
          <w:sz w:val="32"/>
          <w:szCs w:val="32"/>
        </w:rPr>
        <w:t>блогера</w:t>
      </w:r>
      <w:proofErr w:type="spellEnd"/>
    </w:p>
    <w:p w:rsidR="00E25D72" w:rsidRPr="006A5244" w:rsidRDefault="00E25D72" w:rsidP="006A524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25D72" w:rsidRPr="00E25D72" w:rsidRDefault="00E25D7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D72" w:rsidRPr="00E25D72" w:rsidRDefault="00E25D7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D72" w:rsidRDefault="00E25D7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5244" w:rsidRPr="00E25D72" w:rsidRDefault="006A5244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D72" w:rsidRPr="00E25D72" w:rsidRDefault="00E25D7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D72" w:rsidRPr="00E25D72" w:rsidRDefault="00E25D7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2412" w:rsidRDefault="00E25D7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5D7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22412">
        <w:rPr>
          <w:rFonts w:ascii="Times New Roman" w:hAnsi="Times New Roman" w:cs="Times New Roman"/>
          <w:sz w:val="28"/>
          <w:szCs w:val="28"/>
        </w:rPr>
        <w:t xml:space="preserve">                                             Авторы:</w:t>
      </w:r>
    </w:p>
    <w:p w:rsidR="00922412" w:rsidRDefault="0092241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Мусаилова Роза Григорьевна</w:t>
      </w:r>
      <w:r w:rsidRPr="00E2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D72" w:rsidRPr="00E25D72" w:rsidRDefault="0092241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25D72" w:rsidRPr="00E25D72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E25D72" w:rsidRDefault="00E25D7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5D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24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E25D72">
        <w:rPr>
          <w:rFonts w:ascii="Times New Roman" w:hAnsi="Times New Roman" w:cs="Times New Roman"/>
          <w:sz w:val="28"/>
          <w:szCs w:val="28"/>
        </w:rPr>
        <w:t xml:space="preserve">куратор </w:t>
      </w:r>
      <w:proofErr w:type="spellStart"/>
      <w:r w:rsidRPr="00E25D72">
        <w:rPr>
          <w:rFonts w:ascii="Times New Roman" w:hAnsi="Times New Roman" w:cs="Times New Roman"/>
          <w:sz w:val="28"/>
          <w:szCs w:val="28"/>
        </w:rPr>
        <w:t>медиакласса</w:t>
      </w:r>
      <w:proofErr w:type="spellEnd"/>
      <w:r w:rsidRPr="00E2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D72" w:rsidRDefault="00E25D7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224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412">
        <w:rPr>
          <w:rFonts w:ascii="Times New Roman" w:hAnsi="Times New Roman" w:cs="Times New Roman"/>
          <w:sz w:val="28"/>
          <w:szCs w:val="28"/>
        </w:rPr>
        <w:t>Осипова Валентина Васильевна</w:t>
      </w:r>
    </w:p>
    <w:p w:rsidR="00E25D72" w:rsidRPr="00E25D72" w:rsidRDefault="00E25D72" w:rsidP="006A5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E25D72" w:rsidRPr="00E25D72" w:rsidRDefault="00E25D72" w:rsidP="009224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D72">
        <w:rPr>
          <w:rFonts w:ascii="Times New Roman" w:hAnsi="Times New Roman" w:cs="Times New Roman"/>
          <w:sz w:val="28"/>
          <w:szCs w:val="28"/>
        </w:rPr>
        <w:t>Москва</w:t>
      </w:r>
      <w:r w:rsidR="006A5244">
        <w:rPr>
          <w:rFonts w:ascii="Times New Roman" w:hAnsi="Times New Roman" w:cs="Times New Roman"/>
          <w:sz w:val="28"/>
          <w:szCs w:val="28"/>
        </w:rPr>
        <w:t>,</w:t>
      </w:r>
      <w:r w:rsidRPr="00E25D72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6A5244" w:rsidRDefault="006A5244" w:rsidP="00B86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22F" w:rsidRDefault="00E25D72" w:rsidP="001402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D72">
        <w:rPr>
          <w:rFonts w:ascii="Times New Roman" w:hAnsi="Times New Roman" w:cs="Times New Roman"/>
          <w:sz w:val="28"/>
          <w:szCs w:val="28"/>
        </w:rPr>
        <w:t>Говорение - это один из четырех навыков п</w:t>
      </w:r>
      <w:r w:rsidR="007A2FCD">
        <w:rPr>
          <w:rFonts w:ascii="Times New Roman" w:hAnsi="Times New Roman" w:cs="Times New Roman"/>
          <w:sz w:val="28"/>
          <w:szCs w:val="28"/>
        </w:rPr>
        <w:t>ри изучении иностранного языка</w:t>
      </w:r>
      <w:r w:rsidRPr="00E25D72">
        <w:rPr>
          <w:rFonts w:ascii="Times New Roman" w:hAnsi="Times New Roman" w:cs="Times New Roman"/>
          <w:sz w:val="28"/>
          <w:szCs w:val="28"/>
        </w:rPr>
        <w:t xml:space="preserve"> </w:t>
      </w:r>
      <w:r w:rsidR="007A2FCD" w:rsidRPr="007A2FCD">
        <w:rPr>
          <w:rFonts w:ascii="Times New Roman" w:hAnsi="Times New Roman" w:cs="Times New Roman"/>
          <w:sz w:val="28"/>
          <w:szCs w:val="28"/>
        </w:rPr>
        <w:t>(</w:t>
      </w:r>
      <w:r w:rsidRPr="007A2FCD">
        <w:rPr>
          <w:rFonts w:ascii="Times New Roman" w:hAnsi="Times New Roman" w:cs="Times New Roman"/>
          <w:sz w:val="28"/>
          <w:szCs w:val="28"/>
        </w:rPr>
        <w:t xml:space="preserve">чтение, письмо, </w:t>
      </w:r>
      <w:proofErr w:type="spellStart"/>
      <w:r w:rsidRPr="007A2FCD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A2FCD">
        <w:rPr>
          <w:rFonts w:ascii="Times New Roman" w:hAnsi="Times New Roman" w:cs="Times New Roman"/>
          <w:sz w:val="28"/>
          <w:szCs w:val="28"/>
        </w:rPr>
        <w:t xml:space="preserve"> и говорение</w:t>
      </w:r>
      <w:r w:rsidR="007A2FCD" w:rsidRPr="007A2FCD">
        <w:rPr>
          <w:rFonts w:ascii="Times New Roman" w:hAnsi="Times New Roman" w:cs="Times New Roman"/>
          <w:sz w:val="28"/>
          <w:szCs w:val="28"/>
        </w:rPr>
        <w:t>)</w:t>
      </w:r>
      <w:r w:rsidRPr="007A2FCD">
        <w:rPr>
          <w:rFonts w:ascii="Times New Roman" w:hAnsi="Times New Roman" w:cs="Times New Roman"/>
          <w:sz w:val="28"/>
          <w:szCs w:val="28"/>
        </w:rPr>
        <w:t>. Письмо и говорение – это</w:t>
      </w:r>
      <w:r w:rsidRPr="00E25D72">
        <w:rPr>
          <w:rFonts w:ascii="Times New Roman" w:hAnsi="Times New Roman" w:cs="Times New Roman"/>
          <w:sz w:val="28"/>
          <w:szCs w:val="28"/>
        </w:rPr>
        <w:t xml:space="preserve"> продукти</w:t>
      </w:r>
      <w:r w:rsidR="0080475E">
        <w:rPr>
          <w:rFonts w:ascii="Times New Roman" w:hAnsi="Times New Roman" w:cs="Times New Roman"/>
          <w:sz w:val="28"/>
          <w:szCs w:val="28"/>
        </w:rPr>
        <w:t>в</w:t>
      </w:r>
      <w:r w:rsidR="00247545">
        <w:rPr>
          <w:rFonts w:ascii="Times New Roman" w:hAnsi="Times New Roman" w:cs="Times New Roman"/>
          <w:sz w:val="28"/>
          <w:szCs w:val="28"/>
        </w:rPr>
        <w:t>ные навыки, в отличие</w:t>
      </w:r>
      <w:r w:rsidRPr="00E25D72">
        <w:rPr>
          <w:rFonts w:ascii="Times New Roman" w:hAnsi="Times New Roman" w:cs="Times New Roman"/>
          <w:sz w:val="28"/>
          <w:szCs w:val="28"/>
        </w:rPr>
        <w:t xml:space="preserve"> от чтения и </w:t>
      </w:r>
      <w:proofErr w:type="spellStart"/>
      <w:r w:rsidRPr="00E25D72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E25D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также</w:t>
      </w:r>
      <w:r w:rsidRPr="00E25D72">
        <w:rPr>
          <w:rFonts w:ascii="Times New Roman" w:hAnsi="Times New Roman" w:cs="Times New Roman"/>
          <w:sz w:val="28"/>
          <w:szCs w:val="28"/>
        </w:rPr>
        <w:t xml:space="preserve"> включают в себя воспроизведение речи.</w:t>
      </w:r>
      <w:r>
        <w:rPr>
          <w:rFonts w:ascii="Times New Roman" w:hAnsi="Times New Roman" w:cs="Times New Roman"/>
          <w:sz w:val="28"/>
          <w:szCs w:val="28"/>
        </w:rPr>
        <w:t xml:space="preserve"> В данной работе хочу предложить </w:t>
      </w:r>
      <w:r w:rsidR="001078A1">
        <w:rPr>
          <w:rFonts w:ascii="Times New Roman" w:hAnsi="Times New Roman" w:cs="Times New Roman"/>
          <w:sz w:val="28"/>
          <w:szCs w:val="28"/>
        </w:rPr>
        <w:t xml:space="preserve">педагогическую </w:t>
      </w:r>
      <w:r>
        <w:rPr>
          <w:rFonts w:ascii="Times New Roman" w:hAnsi="Times New Roman" w:cs="Times New Roman"/>
          <w:sz w:val="28"/>
          <w:szCs w:val="28"/>
        </w:rPr>
        <w:t xml:space="preserve">практику для развития устной монологической и диалогической речи учащихся на английском языке. Данную практику ранее не применяла и не встречала среди коллег, учителей иностранного языка. </w:t>
      </w:r>
    </w:p>
    <w:p w:rsidR="0014022F" w:rsidRDefault="00E25D72" w:rsidP="001402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D72">
        <w:rPr>
          <w:rFonts w:ascii="Times New Roman" w:hAnsi="Times New Roman" w:cs="Times New Roman"/>
          <w:sz w:val="28"/>
          <w:szCs w:val="28"/>
        </w:rPr>
        <w:t xml:space="preserve">Выдвигается следующая </w:t>
      </w:r>
      <w:r w:rsidRPr="003B1F2F">
        <w:rPr>
          <w:rFonts w:ascii="Times New Roman" w:hAnsi="Times New Roman" w:cs="Times New Roman"/>
          <w:sz w:val="28"/>
          <w:szCs w:val="28"/>
        </w:rPr>
        <w:t>гипотеза:</w:t>
      </w:r>
      <w:r w:rsidRPr="00E25D72">
        <w:rPr>
          <w:rFonts w:ascii="Times New Roman" w:hAnsi="Times New Roman" w:cs="Times New Roman"/>
          <w:sz w:val="28"/>
          <w:szCs w:val="28"/>
        </w:rPr>
        <w:t xml:space="preserve"> если в процессе обучения устной речи использовать разнообразные </w:t>
      </w:r>
      <w:r>
        <w:rPr>
          <w:rFonts w:ascii="Times New Roman" w:hAnsi="Times New Roman" w:cs="Times New Roman"/>
          <w:sz w:val="28"/>
          <w:szCs w:val="28"/>
        </w:rPr>
        <w:t>форматы занятий, учитывать</w:t>
      </w:r>
      <w:r w:rsidRPr="00E25D72">
        <w:rPr>
          <w:rFonts w:ascii="Times New Roman" w:hAnsi="Times New Roman" w:cs="Times New Roman"/>
          <w:sz w:val="28"/>
          <w:szCs w:val="28"/>
        </w:rPr>
        <w:t xml:space="preserve"> запросы сов</w:t>
      </w:r>
      <w:r>
        <w:rPr>
          <w:rFonts w:ascii="Times New Roman" w:hAnsi="Times New Roman" w:cs="Times New Roman"/>
          <w:sz w:val="28"/>
          <w:szCs w:val="28"/>
        </w:rPr>
        <w:t>ременного подростка и общества,</w:t>
      </w:r>
      <w:r w:rsidRPr="00E25D72">
        <w:rPr>
          <w:rFonts w:ascii="Times New Roman" w:hAnsi="Times New Roman" w:cs="Times New Roman"/>
          <w:sz w:val="28"/>
          <w:szCs w:val="28"/>
        </w:rPr>
        <w:t xml:space="preserve"> </w:t>
      </w:r>
      <w:r w:rsidR="001078A1">
        <w:rPr>
          <w:rFonts w:ascii="Times New Roman" w:hAnsi="Times New Roman" w:cs="Times New Roman"/>
          <w:sz w:val="28"/>
          <w:szCs w:val="28"/>
        </w:rPr>
        <w:t>интегрировать учебный процесс</w:t>
      </w:r>
      <w:r w:rsidRPr="00E25D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5D72">
        <w:rPr>
          <w:rFonts w:ascii="Times New Roman" w:hAnsi="Times New Roman" w:cs="Times New Roman"/>
          <w:sz w:val="28"/>
          <w:szCs w:val="28"/>
        </w:rPr>
        <w:t>медиапростраство</w:t>
      </w:r>
      <w:proofErr w:type="spellEnd"/>
      <w:r w:rsidRPr="00E25D72">
        <w:rPr>
          <w:rFonts w:ascii="Times New Roman" w:hAnsi="Times New Roman" w:cs="Times New Roman"/>
          <w:sz w:val="28"/>
          <w:szCs w:val="28"/>
        </w:rPr>
        <w:t xml:space="preserve">, то </w:t>
      </w:r>
      <w:r w:rsidR="001078A1">
        <w:rPr>
          <w:rFonts w:ascii="Times New Roman" w:hAnsi="Times New Roman" w:cs="Times New Roman"/>
          <w:sz w:val="28"/>
          <w:szCs w:val="28"/>
        </w:rPr>
        <w:t>можно</w:t>
      </w:r>
      <w:r w:rsidRPr="00E25D72">
        <w:rPr>
          <w:rFonts w:ascii="Times New Roman" w:hAnsi="Times New Roman" w:cs="Times New Roman"/>
          <w:sz w:val="28"/>
          <w:szCs w:val="28"/>
        </w:rPr>
        <w:t xml:space="preserve"> повысить уровень владения устной речью на иностранном языке.</w:t>
      </w:r>
    </w:p>
    <w:p w:rsidR="00E25D72" w:rsidRPr="00E25D72" w:rsidRDefault="00E25D72" w:rsidP="001402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2F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E25D72">
        <w:rPr>
          <w:rFonts w:ascii="Times New Roman" w:hAnsi="Times New Roman" w:cs="Times New Roman"/>
          <w:sz w:val="28"/>
          <w:szCs w:val="28"/>
        </w:rPr>
        <w:t>- разработать и обобщить систему</w:t>
      </w:r>
      <w:r w:rsidR="007A2FCD" w:rsidRPr="007A2FCD">
        <w:rPr>
          <w:rFonts w:ascii="Times New Roman" w:hAnsi="Times New Roman" w:cs="Times New Roman"/>
          <w:sz w:val="28"/>
          <w:szCs w:val="28"/>
        </w:rPr>
        <w:t xml:space="preserve"> </w:t>
      </w:r>
      <w:r w:rsidRPr="00E25D72">
        <w:rPr>
          <w:rFonts w:ascii="Times New Roman" w:hAnsi="Times New Roman" w:cs="Times New Roman"/>
          <w:sz w:val="28"/>
          <w:szCs w:val="28"/>
        </w:rPr>
        <w:t xml:space="preserve">заданий для </w:t>
      </w:r>
      <w:r w:rsidR="001078A1">
        <w:rPr>
          <w:rFonts w:ascii="Times New Roman" w:hAnsi="Times New Roman" w:cs="Times New Roman"/>
          <w:sz w:val="28"/>
          <w:szCs w:val="28"/>
        </w:rPr>
        <w:t>развития и усовершенствования навыка устной речи</w:t>
      </w:r>
      <w:r>
        <w:rPr>
          <w:rFonts w:ascii="Times New Roman" w:hAnsi="Times New Roman" w:cs="Times New Roman"/>
          <w:sz w:val="28"/>
          <w:szCs w:val="28"/>
        </w:rPr>
        <w:t xml:space="preserve"> через создание </w:t>
      </w:r>
      <w:proofErr w:type="spellStart"/>
      <w:r w:rsidR="0014022F">
        <w:rPr>
          <w:rFonts w:ascii="Times New Roman" w:hAnsi="Times New Roman" w:cs="Times New Roman"/>
          <w:sz w:val="28"/>
          <w:szCs w:val="28"/>
        </w:rPr>
        <w:t>медиаконтента</w:t>
      </w:r>
      <w:proofErr w:type="spellEnd"/>
      <w:r w:rsidR="001402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022F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="00225B1C">
        <w:rPr>
          <w:rFonts w:ascii="Times New Roman" w:hAnsi="Times New Roman" w:cs="Times New Roman"/>
          <w:sz w:val="28"/>
          <w:szCs w:val="28"/>
        </w:rPr>
        <w:t>блогинга</w:t>
      </w:r>
      <w:proofErr w:type="spellEnd"/>
      <w:proofErr w:type="gramEnd"/>
      <w:r w:rsidR="00225B1C">
        <w:rPr>
          <w:rFonts w:ascii="Times New Roman" w:hAnsi="Times New Roman" w:cs="Times New Roman"/>
          <w:sz w:val="28"/>
          <w:szCs w:val="28"/>
        </w:rPr>
        <w:t xml:space="preserve">  в рамках элективного курса </w:t>
      </w:r>
      <w:r>
        <w:rPr>
          <w:rFonts w:ascii="Times New Roman" w:hAnsi="Times New Roman" w:cs="Times New Roman"/>
          <w:sz w:val="28"/>
          <w:szCs w:val="28"/>
        </w:rPr>
        <w:t>«Английский для журналист</w:t>
      </w:r>
      <w:r w:rsidR="007A2F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учащимися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медиаклассов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публикацией 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25B1C" w:rsidRPr="00225B1C">
        <w:rPr>
          <w:rStyle w:val="a4"/>
          <w:rFonts w:ascii="Times New Roman" w:hAnsi="Times New Roman" w:cs="Times New Roman"/>
          <w:bCs/>
          <w:i w:val="0"/>
          <w:iCs w:val="0"/>
          <w:color w:val="5F6368"/>
          <w:sz w:val="28"/>
          <w:szCs w:val="28"/>
          <w:shd w:val="clear" w:color="auto" w:fill="FFFFFF"/>
        </w:rPr>
        <w:t>Telegram</w:t>
      </w:r>
      <w:proofErr w:type="spellEnd"/>
      <w:r w:rsidR="007B2B4D" w:rsidRPr="00225B1C">
        <w:rPr>
          <w:rFonts w:ascii="Times New Roman" w:hAnsi="Times New Roman" w:cs="Times New Roman"/>
          <w:sz w:val="28"/>
          <w:szCs w:val="28"/>
        </w:rPr>
        <w:t xml:space="preserve"> </w:t>
      </w:r>
      <w:r w:rsidRPr="00225B1C">
        <w:rPr>
          <w:rFonts w:ascii="Times New Roman" w:hAnsi="Times New Roman" w:cs="Times New Roman"/>
          <w:sz w:val="28"/>
          <w:szCs w:val="28"/>
        </w:rPr>
        <w:t>канал</w:t>
      </w:r>
      <w:r w:rsidR="00225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25D72" w:rsidRPr="003B1F2F" w:rsidRDefault="00E25D72" w:rsidP="003B1F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2F">
        <w:rPr>
          <w:rFonts w:ascii="Times New Roman" w:hAnsi="Times New Roman" w:cs="Times New Roman"/>
          <w:sz w:val="28"/>
          <w:szCs w:val="28"/>
        </w:rPr>
        <w:t>Задачи:</w:t>
      </w:r>
    </w:p>
    <w:p w:rsidR="00E25D72" w:rsidRPr="00E25D72" w:rsidRDefault="00E25D72" w:rsidP="006A5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D72">
        <w:rPr>
          <w:rFonts w:ascii="Times New Roman" w:hAnsi="Times New Roman" w:cs="Times New Roman"/>
          <w:sz w:val="28"/>
          <w:szCs w:val="28"/>
        </w:rPr>
        <w:t xml:space="preserve"> 1. О</w:t>
      </w:r>
      <w:r w:rsidR="00225B1C">
        <w:rPr>
          <w:rFonts w:ascii="Times New Roman" w:hAnsi="Times New Roman" w:cs="Times New Roman"/>
          <w:sz w:val="28"/>
          <w:szCs w:val="28"/>
        </w:rPr>
        <w:t>пределить</w:t>
      </w:r>
      <w:r w:rsidRPr="00E25D72">
        <w:rPr>
          <w:rFonts w:ascii="Times New Roman" w:hAnsi="Times New Roman" w:cs="Times New Roman"/>
          <w:sz w:val="28"/>
          <w:szCs w:val="28"/>
        </w:rPr>
        <w:t xml:space="preserve"> научные основы и методы процесса обучения устной речи; </w:t>
      </w:r>
      <w:r w:rsidR="00225B1C">
        <w:rPr>
          <w:rFonts w:ascii="Times New Roman" w:hAnsi="Times New Roman" w:cs="Times New Roman"/>
          <w:sz w:val="28"/>
          <w:szCs w:val="28"/>
        </w:rPr>
        <w:t>выявить</w:t>
      </w:r>
      <w:r w:rsidRPr="00E25D72">
        <w:rPr>
          <w:rFonts w:ascii="Times New Roman" w:hAnsi="Times New Roman" w:cs="Times New Roman"/>
          <w:sz w:val="28"/>
          <w:szCs w:val="28"/>
        </w:rPr>
        <w:t xml:space="preserve"> наиболее эффективные способы проведения тренировочных упражнений</w:t>
      </w:r>
      <w:r w:rsidR="00225B1C">
        <w:rPr>
          <w:rFonts w:ascii="Times New Roman" w:hAnsi="Times New Roman" w:cs="Times New Roman"/>
          <w:sz w:val="28"/>
          <w:szCs w:val="28"/>
        </w:rPr>
        <w:t>, способствующих</w:t>
      </w:r>
      <w:r w:rsidRPr="00E25D72">
        <w:rPr>
          <w:rFonts w:ascii="Times New Roman" w:hAnsi="Times New Roman" w:cs="Times New Roman"/>
          <w:sz w:val="28"/>
          <w:szCs w:val="28"/>
        </w:rPr>
        <w:t xml:space="preserve"> развитию навыка говорения</w:t>
      </w:r>
      <w:r w:rsidR="001078A1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Pr="00E25D7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25D72" w:rsidRPr="00E25D72" w:rsidRDefault="00E25D72" w:rsidP="006A5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D72">
        <w:rPr>
          <w:rFonts w:ascii="Times New Roman" w:hAnsi="Times New Roman" w:cs="Times New Roman"/>
          <w:sz w:val="28"/>
          <w:szCs w:val="28"/>
        </w:rPr>
        <w:t xml:space="preserve">2. Совершенствовать систему речевых упражнений на уроках </w:t>
      </w:r>
      <w:r w:rsidR="001078A1">
        <w:rPr>
          <w:rFonts w:ascii="Times New Roman" w:hAnsi="Times New Roman" w:cs="Times New Roman"/>
          <w:sz w:val="28"/>
          <w:szCs w:val="28"/>
        </w:rPr>
        <w:t>английск</w:t>
      </w:r>
      <w:r w:rsidRPr="00E25D72">
        <w:rPr>
          <w:rFonts w:ascii="Times New Roman" w:hAnsi="Times New Roman" w:cs="Times New Roman"/>
          <w:sz w:val="28"/>
          <w:szCs w:val="28"/>
        </w:rPr>
        <w:t xml:space="preserve">ого языка;  </w:t>
      </w:r>
    </w:p>
    <w:p w:rsidR="00E25D72" w:rsidRPr="00E25D72" w:rsidRDefault="007A2FCD" w:rsidP="006A5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Создать</w:t>
      </w:r>
      <w:r w:rsidR="001078A1">
        <w:rPr>
          <w:rFonts w:ascii="Times New Roman" w:hAnsi="Times New Roman" w:cs="Times New Roman"/>
          <w:sz w:val="28"/>
          <w:szCs w:val="28"/>
        </w:rPr>
        <w:t xml:space="preserve"> блог</w:t>
      </w:r>
      <w:r w:rsidR="00E25D72" w:rsidRPr="00E25D72">
        <w:rPr>
          <w:rFonts w:ascii="Times New Roman" w:hAnsi="Times New Roman" w:cs="Times New Roman"/>
          <w:sz w:val="28"/>
          <w:szCs w:val="28"/>
        </w:rPr>
        <w:t xml:space="preserve"> и разработ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E25D72" w:rsidRPr="00E25D72">
        <w:rPr>
          <w:rFonts w:ascii="Times New Roman" w:hAnsi="Times New Roman" w:cs="Times New Roman"/>
          <w:sz w:val="28"/>
          <w:szCs w:val="28"/>
        </w:rPr>
        <w:t xml:space="preserve"> оценочны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5D72" w:rsidRPr="00E25D72">
        <w:rPr>
          <w:rFonts w:ascii="Times New Roman" w:hAnsi="Times New Roman" w:cs="Times New Roman"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sz w:val="28"/>
          <w:szCs w:val="28"/>
        </w:rPr>
        <w:t>и говорения учащихся</w:t>
      </w:r>
      <w:r w:rsidR="001078A1">
        <w:rPr>
          <w:rFonts w:ascii="Times New Roman" w:hAnsi="Times New Roman" w:cs="Times New Roman"/>
          <w:sz w:val="28"/>
          <w:szCs w:val="28"/>
        </w:rPr>
        <w:t>;</w:t>
      </w:r>
      <w:r w:rsidR="00E25D72" w:rsidRPr="00E2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22F" w:rsidRDefault="007A2FCD" w:rsidP="006A5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Дать п</w:t>
      </w:r>
      <w:r w:rsidR="00E25D72" w:rsidRPr="00E25D72">
        <w:rPr>
          <w:rFonts w:ascii="Times New Roman" w:hAnsi="Times New Roman" w:cs="Times New Roman"/>
          <w:sz w:val="28"/>
          <w:szCs w:val="28"/>
        </w:rPr>
        <w:t xml:space="preserve">рогноз </w:t>
      </w:r>
      <w:r w:rsidR="000061A6" w:rsidRPr="00E25D72">
        <w:rPr>
          <w:rFonts w:ascii="Times New Roman" w:hAnsi="Times New Roman" w:cs="Times New Roman"/>
          <w:sz w:val="28"/>
          <w:szCs w:val="28"/>
        </w:rPr>
        <w:t>эффекти</w:t>
      </w:r>
      <w:r w:rsidR="000061A6">
        <w:rPr>
          <w:rFonts w:ascii="Times New Roman" w:hAnsi="Times New Roman" w:cs="Times New Roman"/>
          <w:sz w:val="28"/>
          <w:szCs w:val="28"/>
        </w:rPr>
        <w:t>вности предложенной</w:t>
      </w:r>
      <w:r w:rsidR="0014022F">
        <w:rPr>
          <w:rFonts w:ascii="Times New Roman" w:hAnsi="Times New Roman" w:cs="Times New Roman"/>
          <w:sz w:val="28"/>
          <w:szCs w:val="28"/>
        </w:rPr>
        <w:t xml:space="preserve"> практики; </w:t>
      </w:r>
    </w:p>
    <w:p w:rsidR="0014022F" w:rsidRDefault="000117C3" w:rsidP="001402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данной педагогической практики возможно осуществить в несколько </w:t>
      </w:r>
      <w:r w:rsidRPr="00A43EA2">
        <w:rPr>
          <w:rFonts w:ascii="Times New Roman" w:hAnsi="Times New Roman" w:cs="Times New Roman"/>
          <w:sz w:val="28"/>
          <w:szCs w:val="28"/>
        </w:rPr>
        <w:t>этапов.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22F" w:rsidRDefault="000117C3" w:rsidP="001402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A2">
        <w:rPr>
          <w:rFonts w:ascii="Times New Roman" w:hAnsi="Times New Roman" w:cs="Times New Roman"/>
          <w:sz w:val="28"/>
          <w:szCs w:val="28"/>
        </w:rPr>
        <w:lastRenderedPageBreak/>
        <w:t>Подготовительный</w:t>
      </w:r>
      <w:r w:rsidRPr="00A43EA2">
        <w:rPr>
          <w:rFonts w:ascii="Times New Roman" w:hAnsi="Times New Roman" w:cs="Times New Roman"/>
          <w:i/>
          <w:sz w:val="28"/>
          <w:szCs w:val="28"/>
        </w:rPr>
        <w:t>.</w:t>
      </w:r>
      <w:r w:rsidRPr="000117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6BC8">
        <w:rPr>
          <w:rFonts w:ascii="Times New Roman" w:hAnsi="Times New Roman" w:cs="Times New Roman"/>
          <w:sz w:val="28"/>
          <w:szCs w:val="28"/>
        </w:rPr>
        <w:t xml:space="preserve">Определение теоретических основ развития навыка говорения, обобщение и осмысление своего педагогического опыта преподавания и обучения говорению. Результаты деятельности и ее усовершенствование в соответствии с современными тенденциями. </w:t>
      </w:r>
    </w:p>
    <w:p w:rsidR="0014022F" w:rsidRDefault="00A44F4B" w:rsidP="001402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Говорение - </w:t>
      </w:r>
      <w:r w:rsidR="00C96BC8" w:rsidRPr="00C96BC8">
        <w:rPr>
          <w:rFonts w:ascii="Times New Roman" w:hAnsi="Times New Roman" w:cs="Times New Roman"/>
          <w:sz w:val="28"/>
          <w:szCs w:val="28"/>
        </w:rPr>
        <w:t xml:space="preserve"> </w:t>
      </w:r>
      <w:r w:rsidR="00C96BC8">
        <w:rPr>
          <w:rFonts w:ascii="Times New Roman" w:hAnsi="Times New Roman" w:cs="Times New Roman"/>
          <w:sz w:val="28"/>
          <w:szCs w:val="28"/>
        </w:rPr>
        <w:t>это</w:t>
      </w:r>
      <w:r w:rsidR="00C96BC8" w:rsidRPr="00C96BC8">
        <w:rPr>
          <w:rFonts w:ascii="Times New Roman" w:hAnsi="Times New Roman" w:cs="Times New Roman"/>
          <w:sz w:val="28"/>
          <w:szCs w:val="28"/>
        </w:rPr>
        <w:t xml:space="preserve"> коммуникация, которая </w:t>
      </w:r>
      <w:r w:rsidR="00C96BC8">
        <w:rPr>
          <w:rFonts w:ascii="Times New Roman" w:hAnsi="Times New Roman" w:cs="Times New Roman"/>
          <w:sz w:val="28"/>
          <w:szCs w:val="28"/>
        </w:rPr>
        <w:t>включает в себя</w:t>
      </w:r>
      <w:r w:rsidR="00C96BC8" w:rsidRPr="00C96BC8">
        <w:rPr>
          <w:rFonts w:ascii="Times New Roman" w:hAnsi="Times New Roman" w:cs="Times New Roman"/>
          <w:sz w:val="28"/>
          <w:szCs w:val="28"/>
        </w:rPr>
        <w:t xml:space="preserve"> намного больше, чем правильное использование грамматики и </w:t>
      </w:r>
      <w:r w:rsidR="00282A58">
        <w:rPr>
          <w:rFonts w:ascii="Times New Roman" w:hAnsi="Times New Roman" w:cs="Times New Roman"/>
          <w:sz w:val="28"/>
          <w:szCs w:val="28"/>
        </w:rPr>
        <w:t>словарного запаса</w:t>
      </w:r>
      <w:r w:rsidR="00C96BC8" w:rsidRPr="00C96BC8">
        <w:rPr>
          <w:rFonts w:ascii="Times New Roman" w:hAnsi="Times New Roman" w:cs="Times New Roman"/>
          <w:sz w:val="28"/>
          <w:szCs w:val="28"/>
        </w:rPr>
        <w:t xml:space="preserve"> в речи. </w:t>
      </w:r>
      <w:r>
        <w:rPr>
          <w:rFonts w:ascii="Times New Roman" w:hAnsi="Times New Roman" w:cs="Times New Roman"/>
          <w:sz w:val="28"/>
          <w:szCs w:val="28"/>
        </w:rPr>
        <w:t>Используется стратегия</w:t>
      </w:r>
      <w:r w:rsidR="00C96BC8" w:rsidRPr="00A44F4B">
        <w:rPr>
          <w:rFonts w:ascii="Times New Roman" w:hAnsi="Times New Roman" w:cs="Times New Roman"/>
          <w:sz w:val="28"/>
          <w:szCs w:val="28"/>
        </w:rPr>
        <w:t xml:space="preserve"> 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="00C96BC8" w:rsidRPr="00A44F4B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>стов, визуальный контакт, мимика</w:t>
      </w:r>
      <w:r w:rsidR="00C96BC8" w:rsidRPr="00A44F4B">
        <w:rPr>
          <w:rFonts w:ascii="Times New Roman" w:hAnsi="Times New Roman" w:cs="Times New Roman"/>
          <w:sz w:val="28"/>
          <w:szCs w:val="28"/>
        </w:rPr>
        <w:t>, чтоб донести сообщение ясно, иногда даем дополнительные разъяснения, чтоб было все понятно</w:t>
      </w:r>
      <w:r w:rsidR="00C96BC8" w:rsidRPr="00211B19">
        <w:rPr>
          <w:rFonts w:ascii="Times New Roman" w:hAnsi="Times New Roman" w:cs="Times New Roman"/>
          <w:sz w:val="28"/>
          <w:szCs w:val="28"/>
        </w:rPr>
        <w:t>.</w:t>
      </w:r>
      <w:r w:rsidR="00211B19" w:rsidRPr="00211B19">
        <w:rPr>
          <w:rFonts w:ascii="Times New Roman" w:hAnsi="Times New Roman" w:cs="Times New Roman"/>
          <w:sz w:val="28"/>
          <w:szCs w:val="28"/>
        </w:rPr>
        <w:t xml:space="preserve"> Считаю важным обращать внимание учеников на таки</w:t>
      </w:r>
      <w:r w:rsidR="007A2FCD">
        <w:rPr>
          <w:rFonts w:ascii="Times New Roman" w:hAnsi="Times New Roman" w:cs="Times New Roman"/>
          <w:sz w:val="28"/>
          <w:szCs w:val="28"/>
        </w:rPr>
        <w:t>е</w:t>
      </w:r>
      <w:r w:rsidR="00211B19" w:rsidRPr="00211B19">
        <w:rPr>
          <w:rFonts w:ascii="Times New Roman" w:hAnsi="Times New Roman" w:cs="Times New Roman"/>
          <w:sz w:val="28"/>
          <w:szCs w:val="28"/>
        </w:rPr>
        <w:t xml:space="preserve"> </w:t>
      </w:r>
      <w:r w:rsidR="007A2FCD">
        <w:rPr>
          <w:rFonts w:ascii="Times New Roman" w:hAnsi="Times New Roman" w:cs="Times New Roman"/>
          <w:sz w:val="28"/>
          <w:szCs w:val="28"/>
        </w:rPr>
        <w:t>аспекты</w:t>
      </w:r>
      <w:r w:rsidRPr="00C96BC8">
        <w:rPr>
          <w:rFonts w:ascii="Times New Roman" w:hAnsi="Times New Roman" w:cs="Times New Roman"/>
          <w:sz w:val="28"/>
          <w:szCs w:val="28"/>
        </w:rPr>
        <w:t xml:space="preserve"> говорения, как беглость речи, произношение,</w:t>
      </w:r>
      <w:r w:rsidR="00211B19">
        <w:rPr>
          <w:rFonts w:ascii="Times New Roman" w:hAnsi="Times New Roman" w:cs="Times New Roman"/>
          <w:sz w:val="28"/>
          <w:szCs w:val="28"/>
        </w:rPr>
        <w:t xml:space="preserve"> интонация,</w:t>
      </w:r>
      <w:r w:rsidRPr="00C96BC8">
        <w:rPr>
          <w:rFonts w:ascii="Times New Roman" w:hAnsi="Times New Roman" w:cs="Times New Roman"/>
          <w:sz w:val="28"/>
          <w:szCs w:val="28"/>
        </w:rPr>
        <w:t xml:space="preserve"> грамматич</w:t>
      </w:r>
      <w:r w:rsidR="00A43EA2">
        <w:rPr>
          <w:rFonts w:ascii="Times New Roman" w:hAnsi="Times New Roman" w:cs="Times New Roman"/>
          <w:sz w:val="28"/>
          <w:szCs w:val="28"/>
        </w:rPr>
        <w:t>еская правильность, язык жестов, которые помогут</w:t>
      </w:r>
      <w:r w:rsidRPr="00A44F4B">
        <w:rPr>
          <w:rFonts w:ascii="Times New Roman" w:hAnsi="Times New Roman" w:cs="Times New Roman"/>
          <w:sz w:val="28"/>
          <w:szCs w:val="28"/>
        </w:rPr>
        <w:t xml:space="preserve"> </w:t>
      </w:r>
      <w:r w:rsidR="00A43EA2">
        <w:rPr>
          <w:rFonts w:ascii="Times New Roman" w:hAnsi="Times New Roman" w:cs="Times New Roman"/>
          <w:sz w:val="28"/>
          <w:szCs w:val="28"/>
        </w:rPr>
        <w:t>учащимся развивать коммуникативные навыки</w:t>
      </w:r>
      <w:r w:rsidR="0014022F">
        <w:rPr>
          <w:rFonts w:ascii="Times New Roman" w:hAnsi="Times New Roman" w:cs="Times New Roman"/>
          <w:sz w:val="28"/>
          <w:szCs w:val="28"/>
        </w:rPr>
        <w:t>.</w:t>
      </w:r>
    </w:p>
    <w:p w:rsidR="0014022F" w:rsidRDefault="00211B19" w:rsidP="001402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96BC8" w:rsidRPr="00C96BC8">
        <w:rPr>
          <w:rFonts w:ascii="Times New Roman" w:hAnsi="Times New Roman" w:cs="Times New Roman"/>
          <w:sz w:val="28"/>
          <w:szCs w:val="28"/>
        </w:rPr>
        <w:t xml:space="preserve">а уроках в основном наблюдается практика речи в соответствии с заданием, которое </w:t>
      </w:r>
      <w:r w:rsidRPr="00C96BC8">
        <w:rPr>
          <w:rFonts w:ascii="Times New Roman" w:hAnsi="Times New Roman" w:cs="Times New Roman"/>
          <w:sz w:val="28"/>
          <w:szCs w:val="28"/>
        </w:rPr>
        <w:t xml:space="preserve">только изучили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96BC8" w:rsidRPr="00C96BC8">
        <w:rPr>
          <w:rFonts w:ascii="Times New Roman" w:hAnsi="Times New Roman" w:cs="Times New Roman"/>
          <w:sz w:val="28"/>
          <w:szCs w:val="28"/>
        </w:rPr>
        <w:t>выполняется под контролем учителя. К такой деятельности можно отнести фонетические разминки, повторение услышанного, изучение наизусть. Эти задания нацелены на фокусировании обучающихся на правильное произношение, употребление слов и грамматических структур в речи. Такие задания мотивируют и помогают ученикам обрести уверенность в правильности их речи. Эти упражнения являются полезными, так как они создают основы для дальнейшего развития навыка говорения. Но они не развивают навык беглой речи и не учат 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или успешному донесению мысли. </w:t>
      </w:r>
    </w:p>
    <w:p w:rsidR="00C96BC8" w:rsidRPr="00C96BC8" w:rsidRDefault="00211B19" w:rsidP="001402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Pr="00C96BC8">
        <w:rPr>
          <w:rFonts w:ascii="Times New Roman" w:hAnsi="Times New Roman" w:cs="Times New Roman"/>
          <w:sz w:val="28"/>
          <w:szCs w:val="28"/>
        </w:rPr>
        <w:t xml:space="preserve"> на заполнение недостающей информации, решени</w:t>
      </w:r>
      <w:r>
        <w:rPr>
          <w:rFonts w:ascii="Times New Roman" w:hAnsi="Times New Roman" w:cs="Times New Roman"/>
          <w:sz w:val="28"/>
          <w:szCs w:val="28"/>
        </w:rPr>
        <w:t>е ситуативных проблем, проектная работа</w:t>
      </w:r>
      <w:r w:rsidRPr="00C96BC8">
        <w:rPr>
          <w:rFonts w:ascii="Times New Roman" w:hAnsi="Times New Roman" w:cs="Times New Roman"/>
          <w:sz w:val="28"/>
          <w:szCs w:val="28"/>
        </w:rPr>
        <w:t>, обсуждения и дискуссии, объяснения решения проблемы</w:t>
      </w:r>
      <w:r>
        <w:rPr>
          <w:rFonts w:ascii="Times New Roman" w:hAnsi="Times New Roman" w:cs="Times New Roman"/>
          <w:sz w:val="28"/>
          <w:szCs w:val="28"/>
        </w:rPr>
        <w:t xml:space="preserve"> нацелены на </w:t>
      </w:r>
      <w:r w:rsidR="00C96BC8" w:rsidRPr="00C96BC8">
        <w:rPr>
          <w:rFonts w:ascii="Times New Roman" w:hAnsi="Times New Roman" w:cs="Times New Roman"/>
          <w:sz w:val="28"/>
          <w:szCs w:val="28"/>
        </w:rPr>
        <w:t>развитие беглости</w:t>
      </w:r>
      <w:r>
        <w:rPr>
          <w:rFonts w:ascii="Times New Roman" w:hAnsi="Times New Roman" w:cs="Times New Roman"/>
          <w:sz w:val="28"/>
          <w:szCs w:val="28"/>
        </w:rPr>
        <w:t xml:space="preserve"> речи. Они</w:t>
      </w:r>
      <w:r w:rsidR="00C96BC8" w:rsidRPr="00C96BC8">
        <w:rPr>
          <w:rFonts w:ascii="Times New Roman" w:hAnsi="Times New Roman" w:cs="Times New Roman"/>
          <w:sz w:val="28"/>
          <w:szCs w:val="28"/>
        </w:rPr>
        <w:t xml:space="preserve"> позволяют ученикам выбирать самим языковой материал для своего речевого сообщения.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C96BC8" w:rsidRPr="00C96BC8">
        <w:rPr>
          <w:rFonts w:ascii="Times New Roman" w:hAnsi="Times New Roman" w:cs="Times New Roman"/>
          <w:sz w:val="28"/>
          <w:szCs w:val="28"/>
        </w:rPr>
        <w:t xml:space="preserve">ти упражнения вовлекают учащихся в совместное общение с использованием нового языкового материала. Во время говорения учащиеся стараются донести </w:t>
      </w:r>
      <w:r w:rsidR="00A43EA2">
        <w:rPr>
          <w:rFonts w:ascii="Times New Roman" w:hAnsi="Times New Roman" w:cs="Times New Roman"/>
          <w:sz w:val="28"/>
          <w:szCs w:val="28"/>
        </w:rPr>
        <w:lastRenderedPageBreak/>
        <w:t xml:space="preserve">свою мысль друг до друга, практикуя </w:t>
      </w:r>
      <w:r w:rsidR="00C96BC8" w:rsidRPr="00C96BC8">
        <w:rPr>
          <w:rFonts w:ascii="Times New Roman" w:hAnsi="Times New Roman" w:cs="Times New Roman"/>
          <w:sz w:val="28"/>
          <w:szCs w:val="28"/>
        </w:rPr>
        <w:t>на</w:t>
      </w:r>
      <w:r w:rsidR="00A43EA2">
        <w:rPr>
          <w:rFonts w:ascii="Times New Roman" w:hAnsi="Times New Roman" w:cs="Times New Roman"/>
          <w:sz w:val="28"/>
          <w:szCs w:val="28"/>
        </w:rPr>
        <w:t xml:space="preserve">вык говорения, взаимодействия </w:t>
      </w:r>
      <w:r w:rsidR="00C96BC8" w:rsidRPr="00C96BC8">
        <w:rPr>
          <w:rFonts w:ascii="Times New Roman" w:hAnsi="Times New Roman" w:cs="Times New Roman"/>
          <w:sz w:val="28"/>
          <w:szCs w:val="28"/>
        </w:rPr>
        <w:t>друг с др</w:t>
      </w:r>
      <w:r w:rsidR="00E9560E">
        <w:rPr>
          <w:rFonts w:ascii="Times New Roman" w:hAnsi="Times New Roman" w:cs="Times New Roman"/>
          <w:sz w:val="28"/>
          <w:szCs w:val="28"/>
        </w:rPr>
        <w:t>угом и развивая</w:t>
      </w:r>
      <w:r w:rsidR="00C96BC8" w:rsidRPr="00C96BC8">
        <w:rPr>
          <w:rFonts w:ascii="Times New Roman" w:hAnsi="Times New Roman" w:cs="Times New Roman"/>
          <w:sz w:val="28"/>
          <w:szCs w:val="28"/>
        </w:rPr>
        <w:t xml:space="preserve"> беглость в речи. </w:t>
      </w:r>
    </w:p>
    <w:p w:rsidR="0014022F" w:rsidRDefault="00CC3BB1" w:rsidP="001402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навыка </w:t>
      </w:r>
      <w:r w:rsidR="00A44F4B" w:rsidRPr="00A44F4B">
        <w:rPr>
          <w:rFonts w:ascii="Times New Roman" w:hAnsi="Times New Roman" w:cs="Times New Roman"/>
          <w:sz w:val="28"/>
          <w:szCs w:val="28"/>
        </w:rPr>
        <w:t xml:space="preserve">  говорения считается одним из самых сложных в процессе изучения языка. Ученикам </w:t>
      </w:r>
      <w:r w:rsidR="006A734D">
        <w:rPr>
          <w:rFonts w:ascii="Times New Roman" w:hAnsi="Times New Roman" w:cs="Times New Roman"/>
          <w:sz w:val="28"/>
          <w:szCs w:val="28"/>
        </w:rPr>
        <w:t>необходимо</w:t>
      </w:r>
      <w:r w:rsidR="00A44F4B" w:rsidRPr="00A44F4B">
        <w:rPr>
          <w:rFonts w:ascii="Times New Roman" w:hAnsi="Times New Roman" w:cs="Times New Roman"/>
          <w:sz w:val="28"/>
          <w:szCs w:val="28"/>
        </w:rPr>
        <w:t xml:space="preserve"> много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 w:rsidR="00A44F4B" w:rsidRPr="00A44F4B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6A734D">
        <w:rPr>
          <w:rFonts w:ascii="Times New Roman" w:hAnsi="Times New Roman" w:cs="Times New Roman"/>
          <w:sz w:val="28"/>
          <w:szCs w:val="28"/>
        </w:rPr>
        <w:t>чтоб научиться говорить правильно и бегло</w:t>
      </w:r>
      <w:r w:rsidR="00A44F4B" w:rsidRPr="00A44F4B">
        <w:rPr>
          <w:rFonts w:ascii="Times New Roman" w:hAnsi="Times New Roman" w:cs="Times New Roman"/>
          <w:sz w:val="28"/>
          <w:szCs w:val="28"/>
        </w:rPr>
        <w:t xml:space="preserve">. У всех обучающихся уходит разное количество времени на то, чтоб вникнуть в новый языковой материал и начать говорить. </w:t>
      </w:r>
    </w:p>
    <w:p w:rsidR="0014022F" w:rsidRDefault="00282A58" w:rsidP="001402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B1EA5">
        <w:rPr>
          <w:rFonts w:ascii="Times New Roman" w:hAnsi="Times New Roman" w:cs="Times New Roman"/>
          <w:sz w:val="28"/>
          <w:szCs w:val="28"/>
        </w:rPr>
        <w:t xml:space="preserve"> своих уроках</w:t>
      </w:r>
      <w:r w:rsidR="00CC3BB1">
        <w:rPr>
          <w:rFonts w:ascii="Times New Roman" w:hAnsi="Times New Roman" w:cs="Times New Roman"/>
          <w:sz w:val="28"/>
          <w:szCs w:val="28"/>
        </w:rPr>
        <w:t xml:space="preserve"> </w:t>
      </w:r>
      <w:r w:rsidR="00DB1EA5">
        <w:rPr>
          <w:rFonts w:ascii="Times New Roman" w:hAnsi="Times New Roman" w:cs="Times New Roman"/>
          <w:sz w:val="28"/>
          <w:szCs w:val="28"/>
        </w:rPr>
        <w:t>английского языка</w:t>
      </w:r>
      <w:r w:rsidR="00CC3BB1">
        <w:rPr>
          <w:rFonts w:ascii="Times New Roman" w:hAnsi="Times New Roman" w:cs="Times New Roman"/>
          <w:sz w:val="28"/>
          <w:szCs w:val="28"/>
        </w:rPr>
        <w:t xml:space="preserve"> использую скороговорки. Они способствуют </w:t>
      </w:r>
      <w:r w:rsidR="00DB1EA5">
        <w:rPr>
          <w:rFonts w:ascii="Times New Roman" w:hAnsi="Times New Roman" w:cs="Times New Roman"/>
          <w:sz w:val="28"/>
          <w:szCs w:val="28"/>
        </w:rPr>
        <w:t>постановк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4022F">
        <w:rPr>
          <w:rFonts w:ascii="Times New Roman" w:hAnsi="Times New Roman" w:cs="Times New Roman"/>
          <w:sz w:val="28"/>
          <w:szCs w:val="28"/>
        </w:rPr>
        <w:t xml:space="preserve"> четкой дикции, </w:t>
      </w:r>
      <w:r w:rsidR="00DB1EA5">
        <w:rPr>
          <w:rFonts w:ascii="Times New Roman" w:hAnsi="Times New Roman" w:cs="Times New Roman"/>
          <w:sz w:val="28"/>
          <w:szCs w:val="28"/>
        </w:rPr>
        <w:t>правильному</w:t>
      </w:r>
      <w:r w:rsidR="00CC3BB1">
        <w:rPr>
          <w:rFonts w:ascii="Times New Roman" w:hAnsi="Times New Roman" w:cs="Times New Roman"/>
          <w:sz w:val="28"/>
          <w:szCs w:val="28"/>
        </w:rPr>
        <w:t xml:space="preserve"> </w:t>
      </w:r>
      <w:r w:rsidR="00DB1EA5">
        <w:rPr>
          <w:rFonts w:ascii="Times New Roman" w:hAnsi="Times New Roman" w:cs="Times New Roman"/>
          <w:sz w:val="28"/>
          <w:szCs w:val="28"/>
        </w:rPr>
        <w:t xml:space="preserve">произношению </w:t>
      </w:r>
      <w:r w:rsidR="00CC3BB1">
        <w:rPr>
          <w:rFonts w:ascii="Times New Roman" w:hAnsi="Times New Roman" w:cs="Times New Roman"/>
          <w:sz w:val="28"/>
          <w:szCs w:val="28"/>
        </w:rPr>
        <w:t>английск</w:t>
      </w:r>
      <w:r>
        <w:rPr>
          <w:rFonts w:ascii="Times New Roman" w:hAnsi="Times New Roman" w:cs="Times New Roman"/>
          <w:sz w:val="28"/>
          <w:szCs w:val="28"/>
        </w:rPr>
        <w:t>их звуков</w:t>
      </w:r>
      <w:r w:rsidR="00CC3BB1">
        <w:rPr>
          <w:rFonts w:ascii="Times New Roman" w:hAnsi="Times New Roman" w:cs="Times New Roman"/>
          <w:sz w:val="28"/>
          <w:szCs w:val="28"/>
        </w:rPr>
        <w:t xml:space="preserve"> и развитию беглости. </w:t>
      </w:r>
      <w:r w:rsidR="00DB1EA5">
        <w:rPr>
          <w:rFonts w:ascii="Times New Roman" w:hAnsi="Times New Roman" w:cs="Times New Roman"/>
          <w:sz w:val="28"/>
          <w:szCs w:val="28"/>
        </w:rPr>
        <w:t xml:space="preserve">Также использую игры типа испорченный телефон, когда ученики двух команд становятся в ряд, я шепчу на ухо слово или фразу первому, ученик передает дальше. Балл получает команда, в которой последний в ряду учащийся произносит слово или фразу правильно. С учениками 8-11 классов провожу поп-интервью, где мы выбираем знаменитого человека, о ком они много знают или </w:t>
      </w:r>
      <w:r>
        <w:rPr>
          <w:rFonts w:ascii="Times New Roman" w:hAnsi="Times New Roman" w:cs="Times New Roman"/>
          <w:sz w:val="28"/>
          <w:szCs w:val="28"/>
        </w:rPr>
        <w:t xml:space="preserve">кем </w:t>
      </w:r>
      <w:r w:rsidR="00DB1EA5">
        <w:rPr>
          <w:rFonts w:ascii="Times New Roman" w:hAnsi="Times New Roman" w:cs="Times New Roman"/>
          <w:sz w:val="28"/>
          <w:szCs w:val="28"/>
        </w:rPr>
        <w:t xml:space="preserve">восхищаются. </w:t>
      </w:r>
      <w:r w:rsidR="00436969">
        <w:rPr>
          <w:rFonts w:ascii="Times New Roman" w:hAnsi="Times New Roman" w:cs="Times New Roman"/>
          <w:sz w:val="28"/>
          <w:szCs w:val="28"/>
        </w:rPr>
        <w:t xml:space="preserve">Учитель раздает </w:t>
      </w:r>
      <w:r w:rsidR="00DB1EA5">
        <w:rPr>
          <w:rFonts w:ascii="Times New Roman" w:hAnsi="Times New Roman" w:cs="Times New Roman"/>
          <w:sz w:val="28"/>
          <w:szCs w:val="28"/>
        </w:rPr>
        <w:t xml:space="preserve">ученикам список с </w:t>
      </w:r>
      <w:r w:rsidR="00436969">
        <w:rPr>
          <w:rFonts w:ascii="Times New Roman" w:hAnsi="Times New Roman" w:cs="Times New Roman"/>
          <w:sz w:val="28"/>
          <w:szCs w:val="28"/>
        </w:rPr>
        <w:t>10-15</w:t>
      </w:r>
      <w:r w:rsidR="00DB1EA5">
        <w:rPr>
          <w:rFonts w:ascii="Times New Roman" w:hAnsi="Times New Roman" w:cs="Times New Roman"/>
          <w:sz w:val="28"/>
          <w:szCs w:val="28"/>
        </w:rPr>
        <w:t xml:space="preserve"> глаголами, </w:t>
      </w:r>
      <w:r w:rsidR="00436969">
        <w:rPr>
          <w:rFonts w:ascii="Times New Roman" w:hAnsi="Times New Roman" w:cs="Times New Roman"/>
          <w:sz w:val="28"/>
          <w:szCs w:val="28"/>
        </w:rPr>
        <w:t xml:space="preserve">каждый ученик должен составить 5 вопросов этой знаменитости, как будто они готовятся взять интервью. </w:t>
      </w:r>
      <w:r w:rsidR="00DB1EA5">
        <w:rPr>
          <w:rFonts w:ascii="Times New Roman" w:hAnsi="Times New Roman" w:cs="Times New Roman"/>
          <w:sz w:val="28"/>
          <w:szCs w:val="28"/>
        </w:rPr>
        <w:t xml:space="preserve"> </w:t>
      </w:r>
      <w:r w:rsidR="00436969">
        <w:rPr>
          <w:rFonts w:ascii="Times New Roman" w:hAnsi="Times New Roman" w:cs="Times New Roman"/>
          <w:sz w:val="28"/>
          <w:szCs w:val="28"/>
        </w:rPr>
        <w:t>Презентация «</w:t>
      </w:r>
      <w:r w:rsidR="00436969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436969" w:rsidRPr="00436969">
        <w:rPr>
          <w:rFonts w:ascii="Times New Roman" w:hAnsi="Times New Roman" w:cs="Times New Roman"/>
          <w:sz w:val="28"/>
          <w:szCs w:val="28"/>
        </w:rPr>
        <w:t xml:space="preserve"> </w:t>
      </w:r>
      <w:r w:rsidR="0043696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436969">
        <w:rPr>
          <w:rFonts w:ascii="Times New Roman" w:hAnsi="Times New Roman" w:cs="Times New Roman"/>
          <w:sz w:val="28"/>
          <w:szCs w:val="28"/>
        </w:rPr>
        <w:t>» (Как надо) является очень эффективной для развития устной речи. Мы совместно с учениками выбираем теме, обычно используем изучаемую на уроке. Ученики должны провести краткую презентацию с практическими рекомендациями или советами.  Например</w:t>
      </w:r>
      <w:r w:rsidR="00436969" w:rsidRPr="004369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36969">
        <w:rPr>
          <w:rFonts w:ascii="Times New Roman" w:hAnsi="Times New Roman" w:cs="Times New Roman"/>
          <w:sz w:val="28"/>
          <w:szCs w:val="28"/>
          <w:lang w:val="en-US"/>
        </w:rPr>
        <w:t xml:space="preserve">How to cook food, How to travel cheap, How to keep fit? </w:t>
      </w:r>
      <w:r w:rsidR="00436969">
        <w:rPr>
          <w:rFonts w:ascii="Times New Roman" w:hAnsi="Times New Roman" w:cs="Times New Roman"/>
          <w:sz w:val="28"/>
          <w:szCs w:val="28"/>
        </w:rPr>
        <w:t xml:space="preserve">И так далее. (Как </w:t>
      </w:r>
      <w:r w:rsidR="00D95392">
        <w:rPr>
          <w:rFonts w:ascii="Times New Roman" w:hAnsi="Times New Roman" w:cs="Times New Roman"/>
          <w:sz w:val="28"/>
          <w:szCs w:val="28"/>
        </w:rPr>
        <w:t>при</w:t>
      </w:r>
      <w:r w:rsidR="00436969">
        <w:rPr>
          <w:rFonts w:ascii="Times New Roman" w:hAnsi="Times New Roman" w:cs="Times New Roman"/>
          <w:sz w:val="28"/>
          <w:szCs w:val="28"/>
        </w:rPr>
        <w:t>готовить еду,</w:t>
      </w:r>
      <w:r w:rsidR="00D95392">
        <w:rPr>
          <w:rFonts w:ascii="Times New Roman" w:hAnsi="Times New Roman" w:cs="Times New Roman"/>
          <w:sz w:val="28"/>
          <w:szCs w:val="28"/>
        </w:rPr>
        <w:t xml:space="preserve"> как путешествовать недорого, как оставаться в хорошей физической форме.) </w:t>
      </w:r>
    </w:p>
    <w:p w:rsidR="0014022F" w:rsidRDefault="00D95392" w:rsidP="001402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своего опы</w:t>
      </w:r>
      <w:r w:rsidR="00436969">
        <w:rPr>
          <w:rFonts w:ascii="Times New Roman" w:hAnsi="Times New Roman" w:cs="Times New Roman"/>
          <w:sz w:val="28"/>
          <w:szCs w:val="28"/>
        </w:rPr>
        <w:t>та могу сказать,</w:t>
      </w:r>
      <w:r>
        <w:rPr>
          <w:rFonts w:ascii="Times New Roman" w:hAnsi="Times New Roman" w:cs="Times New Roman"/>
          <w:sz w:val="28"/>
          <w:szCs w:val="28"/>
        </w:rPr>
        <w:t xml:space="preserve"> что работа в парах или группах,</w:t>
      </w:r>
      <w:r w:rsidR="00436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игровые формы обучения, </w:t>
      </w:r>
      <w:r w:rsidR="00436969">
        <w:rPr>
          <w:rFonts w:ascii="Times New Roman" w:hAnsi="Times New Roman" w:cs="Times New Roman"/>
          <w:sz w:val="28"/>
          <w:szCs w:val="28"/>
        </w:rPr>
        <w:t xml:space="preserve">проектная деятельность, </w:t>
      </w:r>
      <w:r>
        <w:rPr>
          <w:rFonts w:ascii="Times New Roman" w:hAnsi="Times New Roman" w:cs="Times New Roman"/>
          <w:sz w:val="28"/>
          <w:szCs w:val="28"/>
        </w:rPr>
        <w:t xml:space="preserve">создание виртуальных экскурсий, а также мини-театральные постановки эффективно помогают развитию языковых навыков обучающихся. Все это я применяла в своей практике и некоторые учащиеся показывали хорошие результаты. Могу отметить участие в городском конкурсе ораторского искусства «Я умею говорить красиво» на английском </w:t>
      </w:r>
      <w:r w:rsidR="000061A6">
        <w:rPr>
          <w:rFonts w:ascii="Times New Roman" w:hAnsi="Times New Roman" w:cs="Times New Roman"/>
          <w:sz w:val="28"/>
          <w:szCs w:val="28"/>
        </w:rPr>
        <w:lastRenderedPageBreak/>
        <w:t>языке. Мой ученик Даниил</w:t>
      </w:r>
      <w:r>
        <w:rPr>
          <w:rFonts w:ascii="Times New Roman" w:hAnsi="Times New Roman" w:cs="Times New Roman"/>
          <w:sz w:val="28"/>
          <w:szCs w:val="28"/>
        </w:rPr>
        <w:t xml:space="preserve"> стал лауреатом конкурса в номинации монологическое выс</w:t>
      </w:r>
      <w:r w:rsidR="000061A6">
        <w:rPr>
          <w:rFonts w:ascii="Times New Roman" w:hAnsi="Times New Roman" w:cs="Times New Roman"/>
          <w:sz w:val="28"/>
          <w:szCs w:val="28"/>
        </w:rPr>
        <w:t>казывание. Также ежегодно уча</w:t>
      </w:r>
      <w:r>
        <w:rPr>
          <w:rFonts w:ascii="Times New Roman" w:hAnsi="Times New Roman" w:cs="Times New Roman"/>
          <w:sz w:val="28"/>
          <w:szCs w:val="28"/>
        </w:rPr>
        <w:t>щиеся, сдающие государственную итоговую аттестацию</w:t>
      </w:r>
      <w:r w:rsidR="000061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получают хорошие баллы за устную часть заданий экзамена. </w:t>
      </w:r>
    </w:p>
    <w:p w:rsidR="0014022F" w:rsidRDefault="00D95392" w:rsidP="001402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3D6D16">
        <w:rPr>
          <w:rFonts w:ascii="Times New Roman" w:hAnsi="Times New Roman" w:cs="Times New Roman"/>
          <w:sz w:val="28"/>
          <w:szCs w:val="28"/>
        </w:rPr>
        <w:t xml:space="preserve"> развитие навыка устной речи по-</w:t>
      </w:r>
      <w:r>
        <w:rPr>
          <w:rFonts w:ascii="Times New Roman" w:hAnsi="Times New Roman" w:cs="Times New Roman"/>
          <w:sz w:val="28"/>
          <w:szCs w:val="28"/>
        </w:rPr>
        <w:t>прежнему остается непростым вопросом</w:t>
      </w:r>
      <w:r w:rsidR="003D6D16">
        <w:rPr>
          <w:rFonts w:ascii="Times New Roman" w:hAnsi="Times New Roman" w:cs="Times New Roman"/>
          <w:sz w:val="28"/>
          <w:szCs w:val="28"/>
        </w:rPr>
        <w:t>, так как некоторые ученики сталкиваются с языков</w:t>
      </w:r>
      <w:r w:rsidR="000061A6">
        <w:rPr>
          <w:rFonts w:ascii="Times New Roman" w:hAnsi="Times New Roman" w:cs="Times New Roman"/>
          <w:sz w:val="28"/>
          <w:szCs w:val="28"/>
        </w:rPr>
        <w:t xml:space="preserve">ым барьером или бывает мало  </w:t>
      </w:r>
      <w:r w:rsidR="003D6D16">
        <w:rPr>
          <w:rFonts w:ascii="Times New Roman" w:hAnsi="Times New Roman" w:cs="Times New Roman"/>
          <w:sz w:val="28"/>
          <w:szCs w:val="28"/>
        </w:rPr>
        <w:t xml:space="preserve"> времени на уроках </w:t>
      </w:r>
      <w:r w:rsidR="000061A6">
        <w:rPr>
          <w:rFonts w:ascii="Times New Roman" w:hAnsi="Times New Roman" w:cs="Times New Roman"/>
          <w:sz w:val="28"/>
          <w:szCs w:val="28"/>
        </w:rPr>
        <w:t xml:space="preserve">чтоб все </w:t>
      </w:r>
      <w:r w:rsidR="003D6D16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0061A6">
        <w:rPr>
          <w:rFonts w:ascii="Times New Roman" w:hAnsi="Times New Roman" w:cs="Times New Roman"/>
          <w:sz w:val="28"/>
          <w:szCs w:val="28"/>
        </w:rPr>
        <w:t xml:space="preserve">могли </w:t>
      </w:r>
      <w:r w:rsidR="003D6D16">
        <w:rPr>
          <w:rFonts w:ascii="Times New Roman" w:hAnsi="Times New Roman" w:cs="Times New Roman"/>
          <w:sz w:val="28"/>
          <w:szCs w:val="28"/>
        </w:rPr>
        <w:t xml:space="preserve">говорить устно. Считаю необходимым ввести в свою педагогическую деятельность новую для себя и своих обучающихся </w:t>
      </w:r>
      <w:r w:rsidR="000061A6">
        <w:rPr>
          <w:rFonts w:ascii="Times New Roman" w:hAnsi="Times New Roman" w:cs="Times New Roman"/>
          <w:sz w:val="28"/>
          <w:szCs w:val="28"/>
        </w:rPr>
        <w:t>образовательную</w:t>
      </w:r>
      <w:r w:rsidR="003D6D16">
        <w:rPr>
          <w:rFonts w:ascii="Times New Roman" w:hAnsi="Times New Roman" w:cs="Times New Roman"/>
          <w:sz w:val="28"/>
          <w:szCs w:val="28"/>
        </w:rPr>
        <w:t xml:space="preserve"> практику. </w:t>
      </w:r>
      <w:r w:rsidR="005E1F83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267B19">
        <w:rPr>
          <w:rFonts w:ascii="Times New Roman" w:hAnsi="Times New Roman" w:cs="Times New Roman"/>
          <w:sz w:val="28"/>
          <w:szCs w:val="28"/>
        </w:rPr>
        <w:t>использовать</w:t>
      </w:r>
      <w:r w:rsidR="005E1F83">
        <w:rPr>
          <w:rFonts w:ascii="Times New Roman" w:hAnsi="Times New Roman" w:cs="Times New Roman"/>
          <w:sz w:val="28"/>
          <w:szCs w:val="28"/>
        </w:rPr>
        <w:t xml:space="preserve"> современный жанр журналистики – </w:t>
      </w:r>
      <w:proofErr w:type="spellStart"/>
      <w:r w:rsidR="005E1F83">
        <w:rPr>
          <w:rFonts w:ascii="Times New Roman" w:hAnsi="Times New Roman" w:cs="Times New Roman"/>
          <w:sz w:val="28"/>
          <w:szCs w:val="28"/>
        </w:rPr>
        <w:t>блогинг</w:t>
      </w:r>
      <w:proofErr w:type="spellEnd"/>
      <w:r w:rsidR="00267B19">
        <w:rPr>
          <w:rFonts w:ascii="Times New Roman" w:hAnsi="Times New Roman" w:cs="Times New Roman"/>
          <w:sz w:val="28"/>
          <w:szCs w:val="28"/>
        </w:rPr>
        <w:t>, с</w:t>
      </w:r>
      <w:r w:rsidR="003D6D16">
        <w:rPr>
          <w:rFonts w:ascii="Times New Roman" w:hAnsi="Times New Roman" w:cs="Times New Roman"/>
          <w:sz w:val="28"/>
          <w:szCs w:val="28"/>
        </w:rPr>
        <w:t xml:space="preserve">вязывая ее </w:t>
      </w:r>
      <w:r w:rsidR="00267B19">
        <w:rPr>
          <w:rFonts w:ascii="Times New Roman" w:hAnsi="Times New Roman" w:cs="Times New Roman"/>
          <w:sz w:val="28"/>
          <w:szCs w:val="28"/>
        </w:rPr>
        <w:t xml:space="preserve">со своей работой в </w:t>
      </w:r>
      <w:proofErr w:type="spellStart"/>
      <w:r w:rsidR="00267B19">
        <w:rPr>
          <w:rFonts w:ascii="Times New Roman" w:hAnsi="Times New Roman" w:cs="Times New Roman"/>
          <w:sz w:val="28"/>
          <w:szCs w:val="28"/>
        </w:rPr>
        <w:t>медиаклассах</w:t>
      </w:r>
      <w:proofErr w:type="spellEnd"/>
      <w:r w:rsidR="00267B19">
        <w:rPr>
          <w:rFonts w:ascii="Times New Roman" w:hAnsi="Times New Roman" w:cs="Times New Roman"/>
          <w:sz w:val="28"/>
          <w:szCs w:val="28"/>
        </w:rPr>
        <w:t xml:space="preserve">, с </w:t>
      </w:r>
      <w:r w:rsidR="005E1F83">
        <w:rPr>
          <w:rFonts w:ascii="Times New Roman" w:hAnsi="Times New Roman" w:cs="Times New Roman"/>
          <w:sz w:val="28"/>
          <w:szCs w:val="28"/>
        </w:rPr>
        <w:t>увлеченность</w:t>
      </w:r>
      <w:r w:rsidR="00267B19">
        <w:rPr>
          <w:rFonts w:ascii="Times New Roman" w:hAnsi="Times New Roman" w:cs="Times New Roman"/>
          <w:sz w:val="28"/>
          <w:szCs w:val="28"/>
        </w:rPr>
        <w:t>ю</w:t>
      </w:r>
      <w:r w:rsidR="005E1F83">
        <w:rPr>
          <w:rFonts w:ascii="Times New Roman" w:hAnsi="Times New Roman" w:cs="Times New Roman"/>
          <w:sz w:val="28"/>
          <w:szCs w:val="28"/>
        </w:rPr>
        <w:t xml:space="preserve"> подростков социальными сетями</w:t>
      </w:r>
      <w:r w:rsidR="003D6D16">
        <w:rPr>
          <w:rFonts w:ascii="Times New Roman" w:hAnsi="Times New Roman" w:cs="Times New Roman"/>
          <w:sz w:val="28"/>
          <w:szCs w:val="28"/>
        </w:rPr>
        <w:t xml:space="preserve"> </w:t>
      </w:r>
      <w:r w:rsidR="00267B19">
        <w:rPr>
          <w:rFonts w:ascii="Times New Roman" w:hAnsi="Times New Roman" w:cs="Times New Roman"/>
          <w:sz w:val="28"/>
          <w:szCs w:val="28"/>
        </w:rPr>
        <w:t>и интеграцией медиа в их жизни. К</w:t>
      </w:r>
      <w:r w:rsidR="003D6D16">
        <w:rPr>
          <w:rFonts w:ascii="Times New Roman" w:hAnsi="Times New Roman" w:cs="Times New Roman"/>
          <w:sz w:val="28"/>
          <w:szCs w:val="28"/>
        </w:rPr>
        <w:t xml:space="preserve">ак </w:t>
      </w:r>
      <w:r w:rsidR="00267B19">
        <w:rPr>
          <w:rFonts w:ascii="Times New Roman" w:hAnsi="Times New Roman" w:cs="Times New Roman"/>
          <w:sz w:val="28"/>
          <w:szCs w:val="28"/>
        </w:rPr>
        <w:t>работает данная практика?</w:t>
      </w:r>
      <w:r w:rsidR="003D6D1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95392" w:rsidRDefault="00D95392" w:rsidP="001402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Основной этап.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новой педагогической практики и ее реализация. </w:t>
      </w:r>
    </w:p>
    <w:p w:rsidR="0014022F" w:rsidRDefault="00A6314F" w:rsidP="00267B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14F">
        <w:rPr>
          <w:rFonts w:ascii="Times New Roman" w:hAnsi="Times New Roman" w:cs="Times New Roman"/>
          <w:sz w:val="28"/>
          <w:szCs w:val="28"/>
        </w:rPr>
        <w:t>Блогинг</w:t>
      </w:r>
      <w:proofErr w:type="spellEnd"/>
      <w:r w:rsidRPr="00A6314F">
        <w:rPr>
          <w:rFonts w:ascii="Times New Roman" w:hAnsi="Times New Roman" w:cs="Times New Roman"/>
          <w:sz w:val="28"/>
          <w:szCs w:val="28"/>
        </w:rPr>
        <w:t xml:space="preserve"> - современный способ коммуникации, сильный </w:t>
      </w:r>
      <w:proofErr w:type="spellStart"/>
      <w:r w:rsidRPr="00A6314F">
        <w:rPr>
          <w:rFonts w:ascii="Times New Roman" w:hAnsi="Times New Roman" w:cs="Times New Roman"/>
          <w:sz w:val="28"/>
          <w:szCs w:val="28"/>
        </w:rPr>
        <w:t>мотиватор</w:t>
      </w:r>
      <w:proofErr w:type="spellEnd"/>
      <w:r w:rsidRPr="00A6314F">
        <w:rPr>
          <w:rFonts w:ascii="Times New Roman" w:hAnsi="Times New Roman" w:cs="Times New Roman"/>
          <w:sz w:val="28"/>
          <w:szCs w:val="28"/>
        </w:rPr>
        <w:t xml:space="preserve"> для современного подростка и помощник ра</w:t>
      </w:r>
      <w:r w:rsidR="00267B19">
        <w:rPr>
          <w:rFonts w:ascii="Times New Roman" w:hAnsi="Times New Roman" w:cs="Times New Roman"/>
          <w:sz w:val="28"/>
          <w:szCs w:val="28"/>
        </w:rPr>
        <w:t xml:space="preserve">звития его устной речи. Данная прием </w:t>
      </w:r>
      <w:r w:rsidRPr="00A6314F">
        <w:rPr>
          <w:rFonts w:ascii="Times New Roman" w:hAnsi="Times New Roman" w:cs="Times New Roman"/>
          <w:sz w:val="28"/>
          <w:szCs w:val="28"/>
        </w:rPr>
        <w:t xml:space="preserve">вовлекает учащихся в реальную коммуникацию на иностранном языке, повышая их интерес к развитию своей иноязычной устной и письменной речи. </w:t>
      </w: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Pr="00A6314F">
        <w:rPr>
          <w:rFonts w:ascii="Times New Roman" w:hAnsi="Times New Roman" w:cs="Times New Roman"/>
          <w:sz w:val="28"/>
          <w:szCs w:val="28"/>
        </w:rPr>
        <w:t>формат задания привлекает учащихся к созданию контента по пройденной теме</w:t>
      </w:r>
      <w:r>
        <w:rPr>
          <w:rFonts w:ascii="Times New Roman" w:hAnsi="Times New Roman" w:cs="Times New Roman"/>
          <w:sz w:val="28"/>
          <w:szCs w:val="28"/>
        </w:rPr>
        <w:t>. Важным услов</w:t>
      </w:r>
      <w:r w:rsidR="00282A58">
        <w:rPr>
          <w:rFonts w:ascii="Times New Roman" w:hAnsi="Times New Roman" w:cs="Times New Roman"/>
          <w:sz w:val="28"/>
          <w:szCs w:val="28"/>
        </w:rPr>
        <w:t>ием желания учащихся вести блог</w:t>
      </w:r>
      <w:r>
        <w:rPr>
          <w:rFonts w:ascii="Times New Roman" w:hAnsi="Times New Roman" w:cs="Times New Roman"/>
          <w:sz w:val="28"/>
          <w:szCs w:val="28"/>
        </w:rPr>
        <w:t xml:space="preserve"> является интересная, живая тема, связанная с их жизнью, так как в своих блогах на родном языке они рассказывают именно о своей жизни</w:t>
      </w:r>
      <w:r w:rsidR="00267B19">
        <w:rPr>
          <w:rFonts w:ascii="Times New Roman" w:hAnsi="Times New Roman" w:cs="Times New Roman"/>
          <w:sz w:val="28"/>
          <w:szCs w:val="28"/>
        </w:rPr>
        <w:t xml:space="preserve"> и увлечениях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Видеоконтентом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блога может быть интервью или </w:t>
      </w:r>
      <w:proofErr w:type="spellStart"/>
      <w:r w:rsidRPr="00A6314F">
        <w:rPr>
          <w:rFonts w:ascii="Times New Roman" w:hAnsi="Times New Roman" w:cs="Times New Roman"/>
          <w:sz w:val="28"/>
          <w:szCs w:val="28"/>
        </w:rPr>
        <w:t>видеосообщения</w:t>
      </w:r>
      <w:proofErr w:type="spellEnd"/>
      <w:r w:rsidRPr="00A6314F">
        <w:rPr>
          <w:rFonts w:ascii="Times New Roman" w:hAnsi="Times New Roman" w:cs="Times New Roman"/>
          <w:sz w:val="28"/>
          <w:szCs w:val="28"/>
        </w:rPr>
        <w:t>, вместо</w:t>
      </w:r>
      <w:r>
        <w:rPr>
          <w:rFonts w:ascii="Times New Roman" w:hAnsi="Times New Roman" w:cs="Times New Roman"/>
          <w:sz w:val="28"/>
          <w:szCs w:val="28"/>
        </w:rPr>
        <w:t xml:space="preserve"> традиционного пересказа текста, или составления диалогов в парах на уроках</w:t>
      </w:r>
      <w:r w:rsidRPr="00A63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0A7" w:rsidRDefault="00A6314F" w:rsidP="001402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19">
        <w:rPr>
          <w:rFonts w:ascii="Times New Roman" w:hAnsi="Times New Roman" w:cs="Times New Roman"/>
          <w:sz w:val="28"/>
          <w:szCs w:val="28"/>
        </w:rPr>
        <w:t>Первым шагом</w:t>
      </w:r>
      <w:r>
        <w:rPr>
          <w:rFonts w:ascii="Times New Roman" w:hAnsi="Times New Roman" w:cs="Times New Roman"/>
          <w:sz w:val="28"/>
          <w:szCs w:val="28"/>
        </w:rPr>
        <w:t xml:space="preserve"> в моей практике я предложила ученикам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медиакласса</w:t>
      </w:r>
      <w:proofErr w:type="spellEnd"/>
      <w:r w:rsidR="00B4375F">
        <w:rPr>
          <w:rFonts w:ascii="Times New Roman" w:hAnsi="Times New Roman" w:cs="Times New Roman"/>
          <w:sz w:val="28"/>
          <w:szCs w:val="28"/>
        </w:rPr>
        <w:t xml:space="preserve"> создать блог</w:t>
      </w:r>
      <w:r w:rsidR="00267B19">
        <w:rPr>
          <w:rFonts w:ascii="Times New Roman" w:hAnsi="Times New Roman" w:cs="Times New Roman"/>
          <w:sz w:val="28"/>
          <w:szCs w:val="28"/>
        </w:rPr>
        <w:t xml:space="preserve"> по ранее изученным темам (здоровое питание</w:t>
      </w:r>
      <w:r w:rsidR="00267B19" w:rsidRPr="00267B19">
        <w:rPr>
          <w:rFonts w:ascii="Times New Roman" w:hAnsi="Times New Roman" w:cs="Times New Roman"/>
          <w:sz w:val="28"/>
          <w:szCs w:val="28"/>
        </w:rPr>
        <w:t>, выбор</w:t>
      </w:r>
      <w:r w:rsidR="00267B19">
        <w:rPr>
          <w:rFonts w:ascii="Times New Roman" w:hAnsi="Times New Roman" w:cs="Times New Roman"/>
          <w:sz w:val="28"/>
          <w:szCs w:val="28"/>
        </w:rPr>
        <w:t xml:space="preserve"> будущей профессии, экология) на уроках английского языка</w:t>
      </w:r>
      <w:r w:rsidR="00B4375F">
        <w:rPr>
          <w:rFonts w:ascii="Times New Roman" w:hAnsi="Times New Roman" w:cs="Times New Roman"/>
          <w:sz w:val="28"/>
          <w:szCs w:val="28"/>
        </w:rPr>
        <w:t xml:space="preserve">. </w:t>
      </w:r>
      <w:r w:rsidR="00267B19">
        <w:rPr>
          <w:rFonts w:ascii="Times New Roman" w:hAnsi="Times New Roman" w:cs="Times New Roman"/>
          <w:sz w:val="28"/>
          <w:szCs w:val="28"/>
        </w:rPr>
        <w:t>Н</w:t>
      </w:r>
      <w:r w:rsidR="00282A58">
        <w:rPr>
          <w:rFonts w:ascii="Times New Roman" w:hAnsi="Times New Roman" w:cs="Times New Roman"/>
          <w:sz w:val="28"/>
          <w:szCs w:val="28"/>
        </w:rPr>
        <w:t xml:space="preserve">а </w:t>
      </w:r>
      <w:r w:rsidR="00267B19">
        <w:rPr>
          <w:rFonts w:ascii="Times New Roman" w:hAnsi="Times New Roman" w:cs="Times New Roman"/>
          <w:sz w:val="28"/>
          <w:szCs w:val="28"/>
        </w:rPr>
        <w:t>курсе</w:t>
      </w:r>
      <w:r w:rsidR="00282A58">
        <w:rPr>
          <w:rFonts w:ascii="Times New Roman" w:hAnsi="Times New Roman" w:cs="Times New Roman"/>
          <w:sz w:val="28"/>
          <w:szCs w:val="28"/>
        </w:rPr>
        <w:t xml:space="preserve"> </w:t>
      </w:r>
      <w:r w:rsidR="00267B19">
        <w:rPr>
          <w:rFonts w:ascii="Times New Roman" w:hAnsi="Times New Roman" w:cs="Times New Roman"/>
          <w:sz w:val="28"/>
          <w:szCs w:val="28"/>
        </w:rPr>
        <w:t xml:space="preserve">«Английский для журналиста» ребята получили задание по написанию сценария для тематических </w:t>
      </w:r>
      <w:r w:rsidR="005D50A7">
        <w:rPr>
          <w:rFonts w:ascii="Times New Roman" w:hAnsi="Times New Roman" w:cs="Times New Roman"/>
          <w:sz w:val="28"/>
          <w:szCs w:val="28"/>
        </w:rPr>
        <w:t xml:space="preserve">блогов. За технической помощью </w:t>
      </w:r>
      <w:r w:rsidR="00267B19">
        <w:rPr>
          <w:rFonts w:ascii="Times New Roman" w:hAnsi="Times New Roman" w:cs="Times New Roman"/>
          <w:sz w:val="28"/>
          <w:szCs w:val="28"/>
        </w:rPr>
        <w:t>м</w:t>
      </w:r>
      <w:r w:rsidR="00B4375F">
        <w:rPr>
          <w:rFonts w:ascii="Times New Roman" w:hAnsi="Times New Roman" w:cs="Times New Roman"/>
          <w:sz w:val="28"/>
          <w:szCs w:val="28"/>
        </w:rPr>
        <w:t xml:space="preserve">ы с учениками обратились к куратору </w:t>
      </w:r>
      <w:proofErr w:type="spellStart"/>
      <w:r w:rsidR="00B4375F">
        <w:rPr>
          <w:rFonts w:ascii="Times New Roman" w:hAnsi="Times New Roman" w:cs="Times New Roman"/>
          <w:sz w:val="28"/>
          <w:szCs w:val="28"/>
        </w:rPr>
        <w:lastRenderedPageBreak/>
        <w:t>медиакласса</w:t>
      </w:r>
      <w:proofErr w:type="spellEnd"/>
      <w:r w:rsidR="00B4375F">
        <w:rPr>
          <w:rFonts w:ascii="Times New Roman" w:hAnsi="Times New Roman" w:cs="Times New Roman"/>
          <w:sz w:val="28"/>
          <w:szCs w:val="28"/>
        </w:rPr>
        <w:t xml:space="preserve"> Осиповой Валентине Васильевне.  </w:t>
      </w:r>
      <w:r w:rsidR="005D50A7">
        <w:rPr>
          <w:rFonts w:ascii="Times New Roman" w:hAnsi="Times New Roman" w:cs="Times New Roman"/>
          <w:sz w:val="28"/>
          <w:szCs w:val="28"/>
        </w:rPr>
        <w:t>Практическое создание блога включало в себя отработку навыков,</w:t>
      </w:r>
      <w:r w:rsidR="00B4375F">
        <w:rPr>
          <w:rFonts w:ascii="Times New Roman" w:hAnsi="Times New Roman" w:cs="Times New Roman"/>
          <w:sz w:val="28"/>
          <w:szCs w:val="28"/>
        </w:rPr>
        <w:t xml:space="preserve"> </w:t>
      </w:r>
      <w:r w:rsidR="005D50A7">
        <w:rPr>
          <w:rFonts w:ascii="Times New Roman" w:hAnsi="Times New Roman" w:cs="Times New Roman"/>
          <w:sz w:val="28"/>
          <w:szCs w:val="28"/>
        </w:rPr>
        <w:t xml:space="preserve">необходимых для создания </w:t>
      </w:r>
      <w:proofErr w:type="spellStart"/>
      <w:r w:rsidR="005D50A7">
        <w:rPr>
          <w:rFonts w:ascii="Times New Roman" w:hAnsi="Times New Roman" w:cs="Times New Roman"/>
          <w:sz w:val="28"/>
          <w:szCs w:val="28"/>
        </w:rPr>
        <w:t>медиапродукта</w:t>
      </w:r>
      <w:proofErr w:type="spellEnd"/>
      <w:r w:rsidR="005D50A7">
        <w:rPr>
          <w:rFonts w:ascii="Times New Roman" w:hAnsi="Times New Roman" w:cs="Times New Roman"/>
          <w:sz w:val="28"/>
          <w:szCs w:val="28"/>
        </w:rPr>
        <w:t xml:space="preserve">, и способствовало </w:t>
      </w:r>
      <w:r w:rsidR="00B4375F">
        <w:rPr>
          <w:rFonts w:ascii="Times New Roman" w:hAnsi="Times New Roman" w:cs="Times New Roman"/>
          <w:sz w:val="28"/>
          <w:szCs w:val="28"/>
        </w:rPr>
        <w:t xml:space="preserve"> </w:t>
      </w:r>
      <w:r w:rsidR="005D50A7">
        <w:rPr>
          <w:rFonts w:ascii="Times New Roman" w:hAnsi="Times New Roman" w:cs="Times New Roman"/>
          <w:sz w:val="28"/>
          <w:szCs w:val="28"/>
        </w:rPr>
        <w:t xml:space="preserve"> совершенствованию умений </w:t>
      </w:r>
      <w:r w:rsidR="00B4375F">
        <w:rPr>
          <w:rFonts w:ascii="Times New Roman" w:hAnsi="Times New Roman" w:cs="Times New Roman"/>
          <w:sz w:val="28"/>
          <w:szCs w:val="28"/>
        </w:rPr>
        <w:t>обращаться к публике, держать себя перед камерой</w:t>
      </w:r>
      <w:r w:rsidR="005D50A7">
        <w:rPr>
          <w:rFonts w:ascii="Times New Roman" w:hAnsi="Times New Roman" w:cs="Times New Roman"/>
          <w:sz w:val="28"/>
          <w:szCs w:val="28"/>
        </w:rPr>
        <w:t>, ораторского мастерства и развитию творчества</w:t>
      </w:r>
      <w:r w:rsidR="00B4375F">
        <w:rPr>
          <w:rFonts w:ascii="Times New Roman" w:hAnsi="Times New Roman" w:cs="Times New Roman"/>
          <w:sz w:val="28"/>
          <w:szCs w:val="28"/>
        </w:rPr>
        <w:t xml:space="preserve">. </w:t>
      </w:r>
      <w:r w:rsidR="005D50A7">
        <w:rPr>
          <w:rFonts w:ascii="Times New Roman" w:hAnsi="Times New Roman" w:cs="Times New Roman"/>
          <w:sz w:val="28"/>
          <w:szCs w:val="28"/>
        </w:rPr>
        <w:t>Ребята работали над жестикуляцией</w:t>
      </w:r>
      <w:r w:rsidR="00B4375F">
        <w:rPr>
          <w:rFonts w:ascii="Times New Roman" w:hAnsi="Times New Roman" w:cs="Times New Roman"/>
          <w:sz w:val="28"/>
          <w:szCs w:val="28"/>
        </w:rPr>
        <w:t xml:space="preserve"> </w:t>
      </w:r>
      <w:r w:rsidR="005D50A7">
        <w:rPr>
          <w:rFonts w:ascii="Times New Roman" w:hAnsi="Times New Roman" w:cs="Times New Roman"/>
          <w:sz w:val="28"/>
          <w:szCs w:val="28"/>
        </w:rPr>
        <w:t>- невербальным</w:t>
      </w:r>
      <w:r w:rsidR="00B4375F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5D50A7">
        <w:rPr>
          <w:rFonts w:ascii="Times New Roman" w:hAnsi="Times New Roman" w:cs="Times New Roman"/>
          <w:sz w:val="28"/>
          <w:szCs w:val="28"/>
        </w:rPr>
        <w:t>ом</w:t>
      </w:r>
      <w:r w:rsidR="00B4375F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282A58">
        <w:rPr>
          <w:rFonts w:ascii="Times New Roman" w:hAnsi="Times New Roman" w:cs="Times New Roman"/>
          <w:sz w:val="28"/>
          <w:szCs w:val="28"/>
        </w:rPr>
        <w:t>, который добавляет экспрессии</w:t>
      </w:r>
      <w:r w:rsidR="00B4375F">
        <w:rPr>
          <w:rFonts w:ascii="Times New Roman" w:hAnsi="Times New Roman" w:cs="Times New Roman"/>
          <w:sz w:val="28"/>
          <w:szCs w:val="28"/>
        </w:rPr>
        <w:t xml:space="preserve"> речи и делает ее привлекательнее. </w:t>
      </w:r>
      <w:r w:rsidR="00817763">
        <w:rPr>
          <w:rFonts w:ascii="Times New Roman" w:hAnsi="Times New Roman" w:cs="Times New Roman"/>
          <w:sz w:val="28"/>
          <w:szCs w:val="28"/>
        </w:rPr>
        <w:t xml:space="preserve">Все эти аспекты должны соответствовать манерам современного </w:t>
      </w:r>
      <w:proofErr w:type="spellStart"/>
      <w:r w:rsidR="00817763">
        <w:rPr>
          <w:rFonts w:ascii="Times New Roman" w:hAnsi="Times New Roman" w:cs="Times New Roman"/>
          <w:sz w:val="28"/>
          <w:szCs w:val="28"/>
        </w:rPr>
        <w:t>блог</w:t>
      </w:r>
      <w:r w:rsidR="005D50A7">
        <w:rPr>
          <w:rFonts w:ascii="Times New Roman" w:hAnsi="Times New Roman" w:cs="Times New Roman"/>
          <w:sz w:val="28"/>
          <w:szCs w:val="28"/>
        </w:rPr>
        <w:t>ера</w:t>
      </w:r>
      <w:proofErr w:type="spellEnd"/>
      <w:r w:rsidR="00817763">
        <w:rPr>
          <w:rFonts w:ascii="Times New Roman" w:hAnsi="Times New Roman" w:cs="Times New Roman"/>
          <w:sz w:val="28"/>
          <w:szCs w:val="28"/>
        </w:rPr>
        <w:t xml:space="preserve">, именно тогда, </w:t>
      </w:r>
      <w:r w:rsidR="00B861D0">
        <w:rPr>
          <w:rFonts w:ascii="Times New Roman" w:hAnsi="Times New Roman" w:cs="Times New Roman"/>
          <w:sz w:val="28"/>
          <w:szCs w:val="28"/>
        </w:rPr>
        <w:t>по моему мнению</w:t>
      </w:r>
      <w:r w:rsidR="00817763">
        <w:rPr>
          <w:rFonts w:ascii="Times New Roman" w:hAnsi="Times New Roman" w:cs="Times New Roman"/>
          <w:sz w:val="28"/>
          <w:szCs w:val="28"/>
        </w:rPr>
        <w:t xml:space="preserve">, эта деятельность будет интересной для учеников. </w:t>
      </w:r>
    </w:p>
    <w:p w:rsidR="0014022F" w:rsidRDefault="00B4375F" w:rsidP="001402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17763">
        <w:rPr>
          <w:rFonts w:ascii="Times New Roman" w:hAnsi="Times New Roman" w:cs="Times New Roman"/>
          <w:sz w:val="28"/>
          <w:szCs w:val="28"/>
        </w:rPr>
        <w:t>, в свою очередь,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763">
        <w:rPr>
          <w:rFonts w:ascii="Times New Roman" w:hAnsi="Times New Roman" w:cs="Times New Roman"/>
          <w:sz w:val="28"/>
          <w:szCs w:val="28"/>
        </w:rPr>
        <w:t>фокусировала внимание учеников</w:t>
      </w:r>
      <w:r>
        <w:rPr>
          <w:rFonts w:ascii="Times New Roman" w:hAnsi="Times New Roman" w:cs="Times New Roman"/>
          <w:sz w:val="28"/>
          <w:szCs w:val="28"/>
        </w:rPr>
        <w:t xml:space="preserve"> на интонации, смысловом ударении в сообщениях</w:t>
      </w:r>
      <w:r w:rsidR="00817763">
        <w:rPr>
          <w:rFonts w:ascii="Times New Roman" w:hAnsi="Times New Roman" w:cs="Times New Roman"/>
          <w:sz w:val="28"/>
          <w:szCs w:val="28"/>
        </w:rPr>
        <w:t>, произношении и правильности их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7763">
        <w:rPr>
          <w:rFonts w:ascii="Times New Roman" w:hAnsi="Times New Roman" w:cs="Times New Roman"/>
          <w:sz w:val="28"/>
          <w:szCs w:val="28"/>
        </w:rPr>
        <w:t xml:space="preserve">Мы проделывали ряд упражнений для развития этих аспектов речи. Проговаривали скороговорки, выполняли упражнения на повторение услышанного, учились составлять фонетические схемы, где ученики познакомились с понятиями </w:t>
      </w:r>
      <w:r w:rsidR="00111912">
        <w:rPr>
          <w:rFonts w:ascii="Times New Roman" w:hAnsi="Times New Roman" w:cs="Times New Roman"/>
          <w:sz w:val="28"/>
          <w:szCs w:val="28"/>
        </w:rPr>
        <w:t>«</w:t>
      </w:r>
      <w:r w:rsidR="00817763">
        <w:rPr>
          <w:rFonts w:ascii="Times New Roman" w:hAnsi="Times New Roman" w:cs="Times New Roman"/>
          <w:sz w:val="28"/>
          <w:szCs w:val="28"/>
        </w:rPr>
        <w:t>восходящий тон</w:t>
      </w:r>
      <w:r w:rsidR="00111912">
        <w:rPr>
          <w:rFonts w:ascii="Times New Roman" w:hAnsi="Times New Roman" w:cs="Times New Roman"/>
          <w:sz w:val="28"/>
          <w:szCs w:val="28"/>
        </w:rPr>
        <w:t>»</w:t>
      </w:r>
      <w:r w:rsidR="00817763">
        <w:rPr>
          <w:rFonts w:ascii="Times New Roman" w:hAnsi="Times New Roman" w:cs="Times New Roman"/>
          <w:sz w:val="28"/>
          <w:szCs w:val="28"/>
        </w:rPr>
        <w:t xml:space="preserve">, </w:t>
      </w:r>
      <w:r w:rsidR="00111912">
        <w:rPr>
          <w:rFonts w:ascii="Times New Roman" w:hAnsi="Times New Roman" w:cs="Times New Roman"/>
          <w:sz w:val="28"/>
          <w:szCs w:val="28"/>
        </w:rPr>
        <w:t>«</w:t>
      </w:r>
      <w:r w:rsidR="00817763">
        <w:rPr>
          <w:rFonts w:ascii="Times New Roman" w:hAnsi="Times New Roman" w:cs="Times New Roman"/>
          <w:sz w:val="28"/>
          <w:szCs w:val="28"/>
        </w:rPr>
        <w:t>нисходящий тон</w:t>
      </w:r>
      <w:r w:rsidR="00111912">
        <w:rPr>
          <w:rFonts w:ascii="Times New Roman" w:hAnsi="Times New Roman" w:cs="Times New Roman"/>
          <w:sz w:val="28"/>
          <w:szCs w:val="28"/>
        </w:rPr>
        <w:t>»</w:t>
      </w:r>
      <w:r w:rsidR="00817763">
        <w:rPr>
          <w:rFonts w:ascii="Times New Roman" w:hAnsi="Times New Roman" w:cs="Times New Roman"/>
          <w:sz w:val="28"/>
          <w:szCs w:val="28"/>
        </w:rPr>
        <w:t xml:space="preserve">, </w:t>
      </w:r>
      <w:r w:rsidR="00111912">
        <w:rPr>
          <w:rFonts w:ascii="Times New Roman" w:hAnsi="Times New Roman" w:cs="Times New Roman"/>
          <w:sz w:val="28"/>
          <w:szCs w:val="28"/>
        </w:rPr>
        <w:t>«</w:t>
      </w:r>
      <w:r w:rsidR="00817763">
        <w:rPr>
          <w:rFonts w:ascii="Times New Roman" w:hAnsi="Times New Roman" w:cs="Times New Roman"/>
          <w:sz w:val="28"/>
          <w:szCs w:val="28"/>
        </w:rPr>
        <w:t>пауза для выделения смыслового ударения</w:t>
      </w:r>
      <w:r w:rsidR="00111912">
        <w:rPr>
          <w:rFonts w:ascii="Times New Roman" w:hAnsi="Times New Roman" w:cs="Times New Roman"/>
          <w:sz w:val="28"/>
          <w:szCs w:val="28"/>
        </w:rPr>
        <w:t>»</w:t>
      </w:r>
      <w:r w:rsidR="00817763">
        <w:rPr>
          <w:rFonts w:ascii="Times New Roman" w:hAnsi="Times New Roman" w:cs="Times New Roman"/>
          <w:sz w:val="28"/>
          <w:szCs w:val="28"/>
        </w:rPr>
        <w:t xml:space="preserve">. </w:t>
      </w:r>
      <w:r w:rsidR="00F322D1">
        <w:rPr>
          <w:rFonts w:ascii="Times New Roman" w:hAnsi="Times New Roman" w:cs="Times New Roman"/>
          <w:sz w:val="28"/>
          <w:szCs w:val="28"/>
        </w:rPr>
        <w:t xml:space="preserve">Все это считаю полезным для развития устных навыков говорения и беглости в речи. </w:t>
      </w:r>
    </w:p>
    <w:p w:rsidR="0014022F" w:rsidRDefault="007B2B4D" w:rsidP="001402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Выполнив всю подготовительную работу, ученики записывают блог, монтируют его </w:t>
      </w:r>
      <w:r w:rsidR="00C44144">
        <w:rPr>
          <w:rFonts w:ascii="Times New Roman" w:hAnsi="Times New Roman" w:cs="Times New Roman"/>
          <w:sz w:val="28"/>
          <w:szCs w:val="28"/>
        </w:rPr>
        <w:t>и выпускают публикуют</w:t>
      </w:r>
      <w:r w:rsidR="00EC3B4D">
        <w:rPr>
          <w:rFonts w:ascii="Times New Roman" w:hAnsi="Times New Roman" w:cs="Times New Roman"/>
          <w:sz w:val="28"/>
          <w:szCs w:val="28"/>
        </w:rPr>
        <w:t xml:space="preserve"> </w:t>
      </w:r>
      <w:r w:rsidR="000061A6">
        <w:rPr>
          <w:rFonts w:ascii="Times New Roman" w:hAnsi="Times New Roman" w:cs="Times New Roman"/>
          <w:sz w:val="28"/>
          <w:szCs w:val="28"/>
        </w:rPr>
        <w:t>на с</w:t>
      </w:r>
      <w:r w:rsidR="00EC3B4D">
        <w:rPr>
          <w:rFonts w:ascii="Times New Roman" w:hAnsi="Times New Roman" w:cs="Times New Roman"/>
          <w:sz w:val="28"/>
          <w:szCs w:val="28"/>
        </w:rPr>
        <w:t>воем</w:t>
      </w:r>
      <w:r w:rsidR="00C44144" w:rsidRPr="00C44144">
        <w:rPr>
          <w:rStyle w:val="a4"/>
          <w:rFonts w:ascii="Times New Roman" w:hAnsi="Times New Roman" w:cs="Times New Roman"/>
          <w:bCs/>
          <w:i w:val="0"/>
          <w:iCs w:val="0"/>
          <w:color w:val="5F6368"/>
          <w:sz w:val="28"/>
          <w:szCs w:val="28"/>
          <w:shd w:val="clear" w:color="auto" w:fill="FFFFFF"/>
        </w:rPr>
        <w:t xml:space="preserve"> </w:t>
      </w:r>
      <w:proofErr w:type="spellStart"/>
      <w:r w:rsidR="00C44144" w:rsidRPr="00225B1C">
        <w:rPr>
          <w:rStyle w:val="a4"/>
          <w:rFonts w:ascii="Times New Roman" w:hAnsi="Times New Roman" w:cs="Times New Roman"/>
          <w:bCs/>
          <w:i w:val="0"/>
          <w:iCs w:val="0"/>
          <w:color w:val="5F6368"/>
          <w:sz w:val="28"/>
          <w:szCs w:val="28"/>
          <w:shd w:val="clear" w:color="auto" w:fill="FFFFFF"/>
        </w:rPr>
        <w:t>Telegram</w:t>
      </w:r>
      <w:proofErr w:type="spellEnd"/>
      <w:r w:rsidR="00C44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канале. </w:t>
      </w:r>
      <w:r w:rsidR="00EC3B4D">
        <w:rPr>
          <w:rFonts w:ascii="Times New Roman" w:hAnsi="Times New Roman" w:cs="Times New Roman"/>
          <w:sz w:val="28"/>
          <w:szCs w:val="28"/>
        </w:rPr>
        <w:t>Важно, чтоб</w:t>
      </w:r>
      <w:r w:rsidR="00111912">
        <w:rPr>
          <w:rFonts w:ascii="Times New Roman" w:hAnsi="Times New Roman" w:cs="Times New Roman"/>
          <w:sz w:val="28"/>
          <w:szCs w:val="28"/>
        </w:rPr>
        <w:t>ы</w:t>
      </w:r>
      <w:r w:rsidR="00EC3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B4D">
        <w:rPr>
          <w:rFonts w:ascii="Times New Roman" w:hAnsi="Times New Roman" w:cs="Times New Roman"/>
          <w:sz w:val="28"/>
          <w:szCs w:val="28"/>
        </w:rPr>
        <w:t>видеосообщение</w:t>
      </w:r>
      <w:proofErr w:type="spellEnd"/>
      <w:r w:rsidR="00EC3B4D">
        <w:rPr>
          <w:rFonts w:ascii="Times New Roman" w:hAnsi="Times New Roman" w:cs="Times New Roman"/>
          <w:sz w:val="28"/>
          <w:szCs w:val="28"/>
        </w:rPr>
        <w:t xml:space="preserve"> не было очень долгим, оптимальная длительность </w:t>
      </w:r>
      <w:r w:rsidR="00C44144">
        <w:rPr>
          <w:rFonts w:ascii="Times New Roman" w:hAnsi="Times New Roman" w:cs="Times New Roman"/>
          <w:sz w:val="28"/>
          <w:szCs w:val="28"/>
        </w:rPr>
        <w:t>–</w:t>
      </w:r>
      <w:r w:rsidR="00111912">
        <w:rPr>
          <w:rFonts w:ascii="Times New Roman" w:hAnsi="Times New Roman" w:cs="Times New Roman"/>
          <w:sz w:val="28"/>
          <w:szCs w:val="28"/>
        </w:rPr>
        <w:t xml:space="preserve"> </w:t>
      </w:r>
      <w:r w:rsidR="00C44144">
        <w:rPr>
          <w:rFonts w:ascii="Times New Roman" w:hAnsi="Times New Roman" w:cs="Times New Roman"/>
          <w:sz w:val="28"/>
          <w:szCs w:val="28"/>
        </w:rPr>
        <w:t>60-90 секунд.</w:t>
      </w:r>
    </w:p>
    <w:p w:rsidR="0014022F" w:rsidRDefault="00817763" w:rsidP="00CC51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4">
        <w:rPr>
          <w:rFonts w:ascii="Times New Roman" w:hAnsi="Times New Roman" w:cs="Times New Roman"/>
          <w:sz w:val="28"/>
          <w:szCs w:val="28"/>
        </w:rPr>
        <w:t>Вторым шагом</w:t>
      </w:r>
      <w:r w:rsidR="00CD2C10">
        <w:rPr>
          <w:rFonts w:ascii="Times New Roman" w:hAnsi="Times New Roman" w:cs="Times New Roman"/>
          <w:sz w:val="28"/>
          <w:szCs w:val="28"/>
        </w:rPr>
        <w:t xml:space="preserve"> реализации практики стала </w:t>
      </w:r>
      <w:proofErr w:type="gramStart"/>
      <w:r w:rsidR="00CD2C10">
        <w:rPr>
          <w:rFonts w:ascii="Times New Roman" w:hAnsi="Times New Roman" w:cs="Times New Roman"/>
          <w:sz w:val="28"/>
          <w:szCs w:val="28"/>
        </w:rPr>
        <w:t>подготовка  оценочного</w:t>
      </w:r>
      <w:proofErr w:type="gramEnd"/>
      <w:r w:rsidR="00CD2C10">
        <w:rPr>
          <w:rFonts w:ascii="Times New Roman" w:hAnsi="Times New Roman" w:cs="Times New Roman"/>
          <w:sz w:val="28"/>
          <w:szCs w:val="28"/>
        </w:rPr>
        <w:t xml:space="preserve"> материала для  взаимопроверки</w:t>
      </w:r>
      <w:r w:rsidR="00A6314F" w:rsidRPr="00A6314F">
        <w:rPr>
          <w:rFonts w:ascii="Times New Roman" w:hAnsi="Times New Roman" w:cs="Times New Roman"/>
          <w:sz w:val="28"/>
          <w:szCs w:val="28"/>
        </w:rPr>
        <w:t xml:space="preserve"> между одноклассниками</w:t>
      </w:r>
      <w:r w:rsidR="0014022F">
        <w:rPr>
          <w:rFonts w:ascii="Times New Roman" w:hAnsi="Times New Roman" w:cs="Times New Roman"/>
          <w:sz w:val="28"/>
          <w:szCs w:val="28"/>
        </w:rPr>
        <w:t xml:space="preserve">. </w:t>
      </w:r>
      <w:r w:rsidR="007A02BE">
        <w:rPr>
          <w:rFonts w:ascii="Times New Roman" w:hAnsi="Times New Roman" w:cs="Times New Roman"/>
          <w:sz w:val="28"/>
          <w:szCs w:val="28"/>
        </w:rPr>
        <w:t>Для этого мы обсудили</w:t>
      </w:r>
      <w:r w:rsidR="00707C80">
        <w:rPr>
          <w:rFonts w:ascii="Times New Roman" w:hAnsi="Times New Roman" w:cs="Times New Roman"/>
          <w:sz w:val="28"/>
          <w:szCs w:val="28"/>
        </w:rPr>
        <w:t xml:space="preserve"> вместе</w:t>
      </w:r>
      <w:r>
        <w:rPr>
          <w:rFonts w:ascii="Times New Roman" w:hAnsi="Times New Roman" w:cs="Times New Roman"/>
          <w:sz w:val="28"/>
          <w:szCs w:val="28"/>
        </w:rPr>
        <w:t xml:space="preserve"> с учениками, что можно считать ва</w:t>
      </w:r>
      <w:r w:rsidR="00F322D1">
        <w:rPr>
          <w:rFonts w:ascii="Times New Roman" w:hAnsi="Times New Roman" w:cs="Times New Roman"/>
          <w:sz w:val="28"/>
          <w:szCs w:val="28"/>
        </w:rPr>
        <w:t xml:space="preserve">жным при оценивании устного ответа – </w:t>
      </w:r>
      <w:proofErr w:type="spellStart"/>
      <w:r w:rsidR="00F322D1">
        <w:rPr>
          <w:rFonts w:ascii="Times New Roman" w:hAnsi="Times New Roman" w:cs="Times New Roman"/>
          <w:sz w:val="28"/>
          <w:szCs w:val="28"/>
        </w:rPr>
        <w:t>видеосообщения</w:t>
      </w:r>
      <w:proofErr w:type="spellEnd"/>
      <w:r w:rsidR="00F322D1">
        <w:rPr>
          <w:rFonts w:ascii="Times New Roman" w:hAnsi="Times New Roman" w:cs="Times New Roman"/>
          <w:sz w:val="28"/>
          <w:szCs w:val="28"/>
        </w:rPr>
        <w:t xml:space="preserve"> в блоге. </w:t>
      </w:r>
      <w:r w:rsidR="007A02BE">
        <w:rPr>
          <w:rFonts w:ascii="Times New Roman" w:hAnsi="Times New Roman" w:cs="Times New Roman"/>
          <w:sz w:val="28"/>
          <w:szCs w:val="28"/>
        </w:rPr>
        <w:t>Совместно составили</w:t>
      </w:r>
      <w:r w:rsidR="00707C80">
        <w:rPr>
          <w:rFonts w:ascii="Times New Roman" w:hAnsi="Times New Roman" w:cs="Times New Roman"/>
          <w:sz w:val="28"/>
          <w:szCs w:val="28"/>
        </w:rPr>
        <w:t xml:space="preserve"> </w:t>
      </w:r>
      <w:r w:rsidR="007A02BE">
        <w:rPr>
          <w:rFonts w:ascii="Times New Roman" w:hAnsi="Times New Roman" w:cs="Times New Roman"/>
          <w:sz w:val="28"/>
          <w:szCs w:val="28"/>
        </w:rPr>
        <w:t>оценочные критерии</w:t>
      </w:r>
      <w:r w:rsidR="00707C80">
        <w:rPr>
          <w:rFonts w:ascii="Times New Roman" w:hAnsi="Times New Roman" w:cs="Times New Roman"/>
          <w:sz w:val="28"/>
          <w:szCs w:val="28"/>
        </w:rPr>
        <w:t xml:space="preserve">. </w:t>
      </w:r>
      <w:r w:rsidR="007A02BE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CD2C10" w:rsidRDefault="00707C80" w:rsidP="00CC51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10">
        <w:rPr>
          <w:rFonts w:ascii="Times New Roman" w:hAnsi="Times New Roman" w:cs="Times New Roman"/>
          <w:sz w:val="28"/>
          <w:szCs w:val="28"/>
        </w:rPr>
        <w:t>Третьим шагом</w:t>
      </w:r>
      <w:r w:rsidRPr="006A5244">
        <w:rPr>
          <w:rFonts w:ascii="Times New Roman" w:hAnsi="Times New Roman" w:cs="Times New Roman"/>
          <w:sz w:val="28"/>
          <w:szCs w:val="28"/>
        </w:rPr>
        <w:t xml:space="preserve"> данной практики является </w:t>
      </w:r>
      <w:r w:rsidR="00217435" w:rsidRPr="006A5244">
        <w:rPr>
          <w:rFonts w:ascii="Times New Roman" w:hAnsi="Times New Roman" w:cs="Times New Roman"/>
          <w:sz w:val="28"/>
          <w:szCs w:val="28"/>
        </w:rPr>
        <w:t>взаимопроверка учеников по ра</w:t>
      </w:r>
      <w:r w:rsidR="00CD2C10">
        <w:rPr>
          <w:rFonts w:ascii="Times New Roman" w:hAnsi="Times New Roman" w:cs="Times New Roman"/>
          <w:sz w:val="28"/>
          <w:szCs w:val="28"/>
        </w:rPr>
        <w:t>зработанным оценочным критериям:</w:t>
      </w:r>
    </w:p>
    <w:p w:rsidR="00CD2C10" w:rsidRDefault="00CD2C10" w:rsidP="00CC51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7435" w:rsidRPr="006A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совместный ознакомительный просмотр</w:t>
      </w:r>
      <w:r w:rsidR="00217435" w:rsidRPr="006A5244">
        <w:rPr>
          <w:rFonts w:ascii="Times New Roman" w:hAnsi="Times New Roman" w:cs="Times New Roman"/>
          <w:sz w:val="28"/>
          <w:szCs w:val="28"/>
        </w:rPr>
        <w:t xml:space="preserve"> в классе </w:t>
      </w:r>
      <w:r>
        <w:rPr>
          <w:rFonts w:ascii="Times New Roman" w:hAnsi="Times New Roman" w:cs="Times New Roman"/>
          <w:sz w:val="28"/>
          <w:szCs w:val="28"/>
        </w:rPr>
        <w:t>готового</w:t>
      </w:r>
      <w:r w:rsidR="00217435" w:rsidRPr="006A5244">
        <w:rPr>
          <w:rFonts w:ascii="Times New Roman" w:hAnsi="Times New Roman" w:cs="Times New Roman"/>
          <w:sz w:val="28"/>
          <w:szCs w:val="28"/>
        </w:rPr>
        <w:t xml:space="preserve"> блог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7435" w:rsidRPr="006A52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2C10" w:rsidRDefault="00CD2C10" w:rsidP="00CC51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17435" w:rsidRPr="006A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просмотр блога с паузами для анализа речи по критериям,</w:t>
      </w:r>
    </w:p>
    <w:p w:rsidR="00CD2C10" w:rsidRDefault="00CD2C10" w:rsidP="00CC51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</w:t>
      </w:r>
      <w:r w:rsidR="00217435" w:rsidRPr="006A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одноклассниками</w:t>
      </w:r>
      <w:r w:rsidR="00217435" w:rsidRPr="006A52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сопровождая комментариями.</w:t>
      </w:r>
    </w:p>
    <w:p w:rsidR="006D23A6" w:rsidRPr="0014022F" w:rsidRDefault="006D23A6" w:rsidP="00CC51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10">
        <w:rPr>
          <w:rFonts w:ascii="Times New Roman" w:hAnsi="Times New Roman" w:cs="Times New Roman"/>
          <w:sz w:val="28"/>
          <w:szCs w:val="28"/>
        </w:rPr>
        <w:t>Заключительный этап.</w:t>
      </w:r>
      <w:r w:rsidRPr="006A5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44">
        <w:rPr>
          <w:rFonts w:ascii="Times New Roman" w:hAnsi="Times New Roman" w:cs="Times New Roman"/>
          <w:sz w:val="28"/>
          <w:szCs w:val="28"/>
        </w:rPr>
        <w:t>Рефлексия.</w:t>
      </w:r>
      <w:r w:rsidR="00A132F1" w:rsidRPr="00A132F1">
        <w:t xml:space="preserve"> </w:t>
      </w:r>
      <w:r w:rsidR="00A132F1" w:rsidRPr="00A132F1">
        <w:rPr>
          <w:rFonts w:ascii="Times New Roman" w:hAnsi="Times New Roman" w:cs="Times New Roman"/>
          <w:sz w:val="28"/>
          <w:szCs w:val="28"/>
        </w:rPr>
        <w:t>Анализ проведенной практики. Опрос. Выводы</w:t>
      </w:r>
      <w:r w:rsidR="00111912">
        <w:rPr>
          <w:rFonts w:ascii="Times New Roman" w:hAnsi="Times New Roman" w:cs="Times New Roman"/>
          <w:sz w:val="28"/>
          <w:szCs w:val="28"/>
        </w:rPr>
        <w:t>.</w:t>
      </w:r>
    </w:p>
    <w:p w:rsidR="0014022F" w:rsidRDefault="006D23A6" w:rsidP="00CC51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44">
        <w:rPr>
          <w:rFonts w:ascii="Times New Roman" w:hAnsi="Times New Roman" w:cs="Times New Roman"/>
          <w:sz w:val="28"/>
          <w:szCs w:val="28"/>
        </w:rPr>
        <w:t xml:space="preserve">Проведя практику </w:t>
      </w:r>
      <w:proofErr w:type="spellStart"/>
      <w:r w:rsidRPr="006A5244">
        <w:rPr>
          <w:rFonts w:ascii="Times New Roman" w:hAnsi="Times New Roman" w:cs="Times New Roman"/>
          <w:sz w:val="28"/>
          <w:szCs w:val="28"/>
        </w:rPr>
        <w:t>блогинга</w:t>
      </w:r>
      <w:proofErr w:type="spellEnd"/>
      <w:r w:rsidRPr="006A5244">
        <w:rPr>
          <w:rFonts w:ascii="Times New Roman" w:hAnsi="Times New Roman" w:cs="Times New Roman"/>
          <w:sz w:val="28"/>
          <w:szCs w:val="28"/>
        </w:rPr>
        <w:t xml:space="preserve"> в соответствии с тремя шагами, мы провели опрос </w:t>
      </w:r>
      <w:r w:rsidR="00914BEC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6A5244">
        <w:rPr>
          <w:rFonts w:ascii="Times New Roman" w:hAnsi="Times New Roman" w:cs="Times New Roman"/>
          <w:sz w:val="28"/>
          <w:szCs w:val="28"/>
        </w:rPr>
        <w:t>учеников. Нам было интересно узнать их мнение о данной методике. Отвечали ученики, которые уже приняли участ</w:t>
      </w:r>
      <w:r w:rsidR="00C01276" w:rsidRPr="006A5244">
        <w:rPr>
          <w:rFonts w:ascii="Times New Roman" w:hAnsi="Times New Roman" w:cs="Times New Roman"/>
          <w:sz w:val="28"/>
          <w:szCs w:val="28"/>
        </w:rPr>
        <w:t xml:space="preserve">ие в выпуске своих сообщений на </w:t>
      </w:r>
      <w:proofErr w:type="spellStart"/>
      <w:r w:rsidR="0014022F" w:rsidRPr="00DB4A2D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Telegram</w:t>
      </w:r>
      <w:proofErr w:type="spellEnd"/>
      <w:r w:rsidR="0014022F" w:rsidRPr="00DB4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r w:rsidRPr="00DB4A2D">
        <w:rPr>
          <w:rFonts w:ascii="Times New Roman" w:hAnsi="Times New Roman" w:cs="Times New Roman"/>
          <w:color w:val="000000" w:themeColor="text1"/>
          <w:sz w:val="28"/>
          <w:szCs w:val="28"/>
        </w:rPr>
        <w:t>анале</w:t>
      </w:r>
      <w:r w:rsidRPr="0014022F">
        <w:rPr>
          <w:rFonts w:ascii="Times New Roman" w:hAnsi="Times New Roman" w:cs="Times New Roman"/>
          <w:sz w:val="28"/>
          <w:szCs w:val="28"/>
        </w:rPr>
        <w:t xml:space="preserve">, и те, кто пока только оценивал. Ребята </w:t>
      </w:r>
      <w:r w:rsidR="00C01276" w:rsidRPr="0014022F">
        <w:rPr>
          <w:rFonts w:ascii="Times New Roman" w:hAnsi="Times New Roman" w:cs="Times New Roman"/>
          <w:sz w:val="28"/>
          <w:szCs w:val="28"/>
        </w:rPr>
        <w:t>п</w:t>
      </w:r>
      <w:r w:rsidRPr="0014022F">
        <w:rPr>
          <w:rFonts w:ascii="Times New Roman" w:hAnsi="Times New Roman" w:cs="Times New Roman"/>
          <w:sz w:val="28"/>
          <w:szCs w:val="28"/>
        </w:rPr>
        <w:t>оказали свою</w:t>
      </w:r>
      <w:r w:rsidRPr="006A5244">
        <w:rPr>
          <w:rFonts w:ascii="Times New Roman" w:hAnsi="Times New Roman" w:cs="Times New Roman"/>
          <w:sz w:val="28"/>
          <w:szCs w:val="28"/>
        </w:rPr>
        <w:t xml:space="preserve"> заинтересованность, некоторые отнеслись к идее с большим энтузиазмом и </w:t>
      </w:r>
      <w:r w:rsidR="00111912">
        <w:rPr>
          <w:rFonts w:ascii="Times New Roman" w:hAnsi="Times New Roman" w:cs="Times New Roman"/>
          <w:sz w:val="28"/>
          <w:szCs w:val="28"/>
        </w:rPr>
        <w:t xml:space="preserve">захотели </w:t>
      </w:r>
      <w:r w:rsidRPr="006A5244">
        <w:rPr>
          <w:rFonts w:ascii="Times New Roman" w:hAnsi="Times New Roman" w:cs="Times New Roman"/>
          <w:sz w:val="28"/>
          <w:szCs w:val="28"/>
        </w:rPr>
        <w:t xml:space="preserve">пробовать себя в </w:t>
      </w:r>
      <w:proofErr w:type="spellStart"/>
      <w:r w:rsidRPr="006A5244">
        <w:rPr>
          <w:rFonts w:ascii="Times New Roman" w:hAnsi="Times New Roman" w:cs="Times New Roman"/>
          <w:sz w:val="28"/>
          <w:szCs w:val="28"/>
        </w:rPr>
        <w:t>блогинге</w:t>
      </w:r>
      <w:proofErr w:type="spellEnd"/>
      <w:r w:rsidRPr="006A5244">
        <w:rPr>
          <w:rFonts w:ascii="Times New Roman" w:hAnsi="Times New Roman" w:cs="Times New Roman"/>
          <w:sz w:val="28"/>
          <w:szCs w:val="28"/>
        </w:rPr>
        <w:t xml:space="preserve"> на анг</w:t>
      </w:r>
      <w:r w:rsidR="0014022F">
        <w:rPr>
          <w:rFonts w:ascii="Times New Roman" w:hAnsi="Times New Roman" w:cs="Times New Roman"/>
          <w:sz w:val="28"/>
          <w:szCs w:val="28"/>
        </w:rPr>
        <w:t>лийском языке как можно скорее.</w:t>
      </w:r>
    </w:p>
    <w:p w:rsidR="00DB4A2D" w:rsidRDefault="006D23A6" w:rsidP="00CC51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44">
        <w:rPr>
          <w:rFonts w:ascii="Times New Roman" w:hAnsi="Times New Roman" w:cs="Times New Roman"/>
          <w:sz w:val="28"/>
          <w:szCs w:val="28"/>
        </w:rPr>
        <w:t xml:space="preserve">Могу отметить, что у кого-то создание </w:t>
      </w:r>
      <w:proofErr w:type="spellStart"/>
      <w:r w:rsidRPr="006A5244">
        <w:rPr>
          <w:rFonts w:ascii="Times New Roman" w:hAnsi="Times New Roman" w:cs="Times New Roman"/>
          <w:sz w:val="28"/>
          <w:szCs w:val="28"/>
        </w:rPr>
        <w:t>видеосообщений</w:t>
      </w:r>
      <w:proofErr w:type="spellEnd"/>
      <w:r w:rsidRPr="006A5244">
        <w:rPr>
          <w:rFonts w:ascii="Times New Roman" w:hAnsi="Times New Roman" w:cs="Times New Roman"/>
          <w:sz w:val="28"/>
          <w:szCs w:val="28"/>
        </w:rPr>
        <w:t xml:space="preserve"> получается быстрее и легче, у кого-то медленнее и сложнее, но неравнодушных учеников к данному виду деятельности не осталось.</w:t>
      </w:r>
      <w:r w:rsidR="00DB4A2D">
        <w:rPr>
          <w:rFonts w:ascii="Times New Roman" w:hAnsi="Times New Roman" w:cs="Times New Roman"/>
          <w:sz w:val="28"/>
          <w:szCs w:val="28"/>
        </w:rPr>
        <w:t xml:space="preserve"> По итогам обратной связи, было решено данную практику применять еженедельно, что позволит нам собрать банк видеоматериалов, размещенных в </w:t>
      </w:r>
      <w:proofErr w:type="spellStart"/>
      <w:r w:rsidR="00DB4A2D">
        <w:rPr>
          <w:rFonts w:ascii="Times New Roman" w:hAnsi="Times New Roman" w:cs="Times New Roman"/>
          <w:sz w:val="28"/>
          <w:szCs w:val="28"/>
        </w:rPr>
        <w:t>медиапространтве</w:t>
      </w:r>
      <w:proofErr w:type="spellEnd"/>
      <w:r w:rsidR="00DB4A2D">
        <w:rPr>
          <w:rFonts w:ascii="Times New Roman" w:hAnsi="Times New Roman" w:cs="Times New Roman"/>
          <w:sz w:val="28"/>
          <w:szCs w:val="28"/>
        </w:rPr>
        <w:t>.</w:t>
      </w:r>
      <w:r w:rsidR="00DB4A2D" w:rsidRPr="00DB4A2D">
        <w:rPr>
          <w:rFonts w:ascii="Times New Roman" w:hAnsi="Times New Roman" w:cs="Times New Roman"/>
          <w:sz w:val="28"/>
          <w:szCs w:val="28"/>
        </w:rPr>
        <w:t xml:space="preserve"> </w:t>
      </w:r>
      <w:r w:rsidR="00DB4A2D">
        <w:rPr>
          <w:rFonts w:ascii="Times New Roman" w:hAnsi="Times New Roman" w:cs="Times New Roman"/>
          <w:sz w:val="28"/>
          <w:szCs w:val="28"/>
        </w:rPr>
        <w:t xml:space="preserve">Тематические ролики можно будет использовать в других учебных дисциплинах, или производить интеграцию в другие предметы. Записывать </w:t>
      </w:r>
      <w:proofErr w:type="spellStart"/>
      <w:r w:rsidR="00DB4A2D">
        <w:rPr>
          <w:rFonts w:ascii="Times New Roman" w:hAnsi="Times New Roman" w:cs="Times New Roman"/>
          <w:sz w:val="28"/>
          <w:szCs w:val="28"/>
        </w:rPr>
        <w:t>водеоролики</w:t>
      </w:r>
      <w:proofErr w:type="spellEnd"/>
      <w:r w:rsidR="00DB4A2D">
        <w:rPr>
          <w:rFonts w:ascii="Times New Roman" w:hAnsi="Times New Roman" w:cs="Times New Roman"/>
          <w:sz w:val="28"/>
          <w:szCs w:val="28"/>
        </w:rPr>
        <w:t xml:space="preserve">, касающиеся тематики других предметов, например, истории, географии на английском языке. </w:t>
      </w:r>
    </w:p>
    <w:p w:rsidR="0014022F" w:rsidRDefault="00DB4A2D" w:rsidP="00CC51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предложили продумать вариант записи «речевых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видеоляпов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0548D" w:rsidRPr="006A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спонтанной речью по теме без подготовки. </w:t>
      </w:r>
      <w:r w:rsidR="0014022F" w:rsidRPr="006A5244">
        <w:rPr>
          <w:rFonts w:ascii="Times New Roman" w:hAnsi="Times New Roman" w:cs="Times New Roman"/>
          <w:sz w:val="28"/>
          <w:szCs w:val="28"/>
        </w:rPr>
        <w:t>Далее проверить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548D" w:rsidRPr="006A5244">
        <w:rPr>
          <w:rFonts w:ascii="Times New Roman" w:hAnsi="Times New Roman" w:cs="Times New Roman"/>
          <w:sz w:val="28"/>
          <w:szCs w:val="28"/>
        </w:rPr>
        <w:t>а потом записать сообщение по этой же теме</w:t>
      </w:r>
      <w:r w:rsidR="00FC7838" w:rsidRPr="006A5244">
        <w:rPr>
          <w:rFonts w:ascii="Times New Roman" w:hAnsi="Times New Roman" w:cs="Times New Roman"/>
          <w:sz w:val="28"/>
          <w:szCs w:val="28"/>
        </w:rPr>
        <w:t>,</w:t>
      </w:r>
      <w:r w:rsidR="00F0548D" w:rsidRPr="006A5244">
        <w:rPr>
          <w:rFonts w:ascii="Times New Roman" w:hAnsi="Times New Roman" w:cs="Times New Roman"/>
          <w:sz w:val="28"/>
          <w:szCs w:val="28"/>
        </w:rPr>
        <w:t xml:space="preserve"> уже учитывая свои ошибки по всем критериям, то есть провести работу над ош</w:t>
      </w:r>
      <w:r w:rsidR="00FC7838" w:rsidRPr="006A5244">
        <w:rPr>
          <w:rFonts w:ascii="Times New Roman" w:hAnsi="Times New Roman" w:cs="Times New Roman"/>
          <w:sz w:val="28"/>
          <w:szCs w:val="28"/>
        </w:rPr>
        <w:t>ибками. Считаю</w:t>
      </w:r>
      <w:r>
        <w:rPr>
          <w:rFonts w:ascii="Times New Roman" w:hAnsi="Times New Roman" w:cs="Times New Roman"/>
          <w:sz w:val="28"/>
          <w:szCs w:val="28"/>
        </w:rPr>
        <w:t xml:space="preserve"> такая деятельность </w:t>
      </w:r>
      <w:r w:rsidR="00F0548D" w:rsidRPr="006A5244">
        <w:rPr>
          <w:rFonts w:ascii="Times New Roman" w:hAnsi="Times New Roman" w:cs="Times New Roman"/>
          <w:sz w:val="28"/>
          <w:szCs w:val="28"/>
        </w:rPr>
        <w:t xml:space="preserve">будет способствовать развитию навыка спонтанной, беглой и правильной устной речи. </w:t>
      </w:r>
    </w:p>
    <w:p w:rsidR="009B36AB" w:rsidRDefault="00CC51AB" w:rsidP="00CC51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видеоматериала юные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использовали камеру, личные смартфоны, персональный компьютер.</w:t>
      </w:r>
    </w:p>
    <w:p w:rsidR="009B36AB" w:rsidRDefault="009B36AB" w:rsidP="006A5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AB" w:rsidRDefault="009B36AB" w:rsidP="006A5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AB" w:rsidRDefault="009B36AB" w:rsidP="006A5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7B3" w:rsidRDefault="00BB47B3" w:rsidP="009B36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36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Приложение1</w:t>
      </w:r>
    </w:p>
    <w:p w:rsidR="00BB47B3" w:rsidRPr="009B36AB" w:rsidRDefault="00BB47B3" w:rsidP="009B36A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36AB">
        <w:rPr>
          <w:rFonts w:ascii="Times New Roman" w:hAnsi="Times New Roman" w:cs="Times New Roman"/>
          <w:sz w:val="24"/>
          <w:szCs w:val="24"/>
        </w:rPr>
        <w:t>Оцени меня, усовершенствуй себя</w:t>
      </w: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992"/>
        <w:gridCol w:w="709"/>
        <w:gridCol w:w="708"/>
        <w:gridCol w:w="709"/>
        <w:gridCol w:w="709"/>
        <w:gridCol w:w="709"/>
        <w:gridCol w:w="2126"/>
      </w:tblGrid>
      <w:tr w:rsidR="009B36AB" w:rsidRPr="009B36AB" w:rsidTr="009B36AB">
        <w:tc>
          <w:tcPr>
            <w:tcW w:w="3545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>Ученик 1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>Ученик 2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>Ученик 3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>Ученик 4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>Ученик 5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>Примечание, комментарий проверяющего</w:t>
            </w:r>
          </w:p>
        </w:tc>
      </w:tr>
      <w:tr w:rsidR="00BB47B3" w:rsidRPr="009B36AB" w:rsidTr="009B36AB">
        <w:tc>
          <w:tcPr>
            <w:tcW w:w="10207" w:type="dxa"/>
            <w:gridSpan w:val="8"/>
            <w:shd w:val="clear" w:color="auto" w:fill="FFE599" w:themeFill="accent4" w:themeFillTint="66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>Содержание речи, раскрытие темы</w:t>
            </w:r>
          </w:p>
        </w:tc>
      </w:tr>
      <w:tr w:rsidR="009B36AB" w:rsidRPr="009B36AB" w:rsidTr="009B36AB">
        <w:tc>
          <w:tcPr>
            <w:tcW w:w="3545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>Ученик отлично разбирается в теме, полно и точно раскрыл ее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AB" w:rsidRPr="009B36AB" w:rsidTr="009B36AB">
        <w:tc>
          <w:tcPr>
            <w:tcW w:w="3545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>Ученик раскрыл тему неполно и неточно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AB" w:rsidRPr="009B36AB" w:rsidTr="009B36AB">
        <w:tc>
          <w:tcPr>
            <w:tcW w:w="3545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 xml:space="preserve">Ученик сделал сообщение не по теме, ушел от основной темы 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7B3" w:rsidRPr="009B36AB" w:rsidTr="009B36AB">
        <w:tc>
          <w:tcPr>
            <w:tcW w:w="10207" w:type="dxa"/>
            <w:gridSpan w:val="8"/>
            <w:shd w:val="clear" w:color="auto" w:fill="C5E0B3" w:themeFill="accent6" w:themeFillTint="66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>Манера речи, привлечение внимания аудитории слушающих</w:t>
            </w:r>
          </w:p>
        </w:tc>
      </w:tr>
      <w:tr w:rsidR="009B36AB" w:rsidRPr="009B36AB" w:rsidTr="009B36AB">
        <w:tc>
          <w:tcPr>
            <w:tcW w:w="3545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 xml:space="preserve">Ученик говорит убедительно, его речь полезна и правдива, соответствует манере </w:t>
            </w:r>
            <w:proofErr w:type="spellStart"/>
            <w:r w:rsidRPr="009B36AB">
              <w:rPr>
                <w:rFonts w:ascii="Times New Roman" w:hAnsi="Times New Roman" w:cs="Times New Roman"/>
                <w:sz w:val="24"/>
                <w:szCs w:val="24"/>
              </w:rPr>
              <w:t>медиаконтента</w:t>
            </w:r>
            <w:proofErr w:type="spellEnd"/>
            <w:r w:rsidRPr="009B36AB">
              <w:rPr>
                <w:rFonts w:ascii="Times New Roman" w:hAnsi="Times New Roman" w:cs="Times New Roman"/>
                <w:sz w:val="24"/>
                <w:szCs w:val="24"/>
              </w:rPr>
              <w:t>. Есть соответствующие вступление и завершение сообщения.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AB" w:rsidRPr="009B36AB" w:rsidTr="009B36AB">
        <w:tc>
          <w:tcPr>
            <w:tcW w:w="3545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 xml:space="preserve">Ученик не уверен в правдивости собственной речи, звучит не совсем убедительно. Есть соответствующие вступление и завершение сообщения. 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AB" w:rsidRPr="009B36AB" w:rsidTr="009B36AB">
        <w:tc>
          <w:tcPr>
            <w:tcW w:w="3545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 xml:space="preserve">Ученик звучит совсем не убедительно. Отсутствуют вступительные и завершающие фразы. Речь нелогична. 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 xml:space="preserve">0 б 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7B3" w:rsidRPr="009B36AB" w:rsidTr="009B36AB">
        <w:tc>
          <w:tcPr>
            <w:tcW w:w="10207" w:type="dxa"/>
            <w:gridSpan w:val="8"/>
            <w:shd w:val="clear" w:color="auto" w:fill="F7CAAC" w:themeFill="accent2" w:themeFillTint="66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Лексико-грамматическое оформление речи, беглость речи</w:t>
            </w:r>
          </w:p>
        </w:tc>
      </w:tr>
      <w:tr w:rsidR="009B36AB" w:rsidRPr="009B36AB" w:rsidTr="009B36AB">
        <w:tc>
          <w:tcPr>
            <w:tcW w:w="3545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 xml:space="preserve">Речь без ошибок, беглая.  Отсутствуют паузы и слова паразиты. Можно услышать 1-2 лексико-грамматические ошибки. 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AB" w:rsidRPr="009B36AB" w:rsidTr="009B36AB">
        <w:tc>
          <w:tcPr>
            <w:tcW w:w="3545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 xml:space="preserve">Речь с ошибками и паузами (3-5 лексико-грамматических ошибок), достаточно беглая. 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AB" w:rsidRPr="009B36AB" w:rsidTr="009B36AB">
        <w:tc>
          <w:tcPr>
            <w:tcW w:w="3545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 xml:space="preserve">Речь не беглая, имеет более 5 лексико-грамматических ошибок, паузы. 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AB">
              <w:rPr>
                <w:rFonts w:ascii="Times New Roman" w:hAnsi="Times New Roman" w:cs="Times New Roman"/>
                <w:sz w:val="24"/>
                <w:szCs w:val="24"/>
              </w:rPr>
              <w:t xml:space="preserve">0 б 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BB47B3" w:rsidRPr="009B36AB" w:rsidRDefault="00BB47B3" w:rsidP="009B36A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7B3" w:rsidRPr="009B36AB" w:rsidRDefault="00BB47B3" w:rsidP="009B36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6AB">
        <w:rPr>
          <w:rFonts w:ascii="Times New Roman" w:hAnsi="Times New Roman" w:cs="Times New Roman"/>
          <w:sz w:val="24"/>
          <w:szCs w:val="24"/>
        </w:rPr>
        <w:t xml:space="preserve"> (Перевод баллов в оценку: 6 баллов оценка 5, 5-4 балла оценка 4, 3 балла оценка 3, меньше 3 баллов оценка 2.) </w:t>
      </w:r>
    </w:p>
    <w:sectPr w:rsidR="00BB47B3" w:rsidRPr="009B36AB" w:rsidSect="006A52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72"/>
    <w:rsid w:val="000061A6"/>
    <w:rsid w:val="000117C3"/>
    <w:rsid w:val="001078A1"/>
    <w:rsid w:val="00111912"/>
    <w:rsid w:val="0014022F"/>
    <w:rsid w:val="0018305C"/>
    <w:rsid w:val="00211B19"/>
    <w:rsid w:val="00217435"/>
    <w:rsid w:val="00225B1C"/>
    <w:rsid w:val="00247545"/>
    <w:rsid w:val="00267B19"/>
    <w:rsid w:val="00282A58"/>
    <w:rsid w:val="002F5F97"/>
    <w:rsid w:val="003B1F2F"/>
    <w:rsid w:val="003D6D16"/>
    <w:rsid w:val="00416C33"/>
    <w:rsid w:val="00436969"/>
    <w:rsid w:val="005D50A7"/>
    <w:rsid w:val="005E1F83"/>
    <w:rsid w:val="00615315"/>
    <w:rsid w:val="00670A7B"/>
    <w:rsid w:val="00672921"/>
    <w:rsid w:val="006A5244"/>
    <w:rsid w:val="006A734D"/>
    <w:rsid w:val="006D23A6"/>
    <w:rsid w:val="00707C80"/>
    <w:rsid w:val="007A02BE"/>
    <w:rsid w:val="007A2FCD"/>
    <w:rsid w:val="007B2B4D"/>
    <w:rsid w:val="007E213A"/>
    <w:rsid w:val="0080475E"/>
    <w:rsid w:val="00817763"/>
    <w:rsid w:val="0086251D"/>
    <w:rsid w:val="00914BEC"/>
    <w:rsid w:val="00922412"/>
    <w:rsid w:val="009B36AB"/>
    <w:rsid w:val="00A132F1"/>
    <w:rsid w:val="00A43EA2"/>
    <w:rsid w:val="00A44F4B"/>
    <w:rsid w:val="00A6314F"/>
    <w:rsid w:val="00B4375F"/>
    <w:rsid w:val="00B861D0"/>
    <w:rsid w:val="00BB47B3"/>
    <w:rsid w:val="00C01276"/>
    <w:rsid w:val="00C44144"/>
    <w:rsid w:val="00C96BC8"/>
    <w:rsid w:val="00CC3BB1"/>
    <w:rsid w:val="00CC51AB"/>
    <w:rsid w:val="00CD2C10"/>
    <w:rsid w:val="00D95392"/>
    <w:rsid w:val="00DB1EA5"/>
    <w:rsid w:val="00DB4A2D"/>
    <w:rsid w:val="00DC3359"/>
    <w:rsid w:val="00E25D72"/>
    <w:rsid w:val="00E9560E"/>
    <w:rsid w:val="00E97A0C"/>
    <w:rsid w:val="00EC3B4D"/>
    <w:rsid w:val="00EE7440"/>
    <w:rsid w:val="00F0548D"/>
    <w:rsid w:val="00F322D1"/>
    <w:rsid w:val="00F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CEDF1-8BE6-4D4A-8E14-A18CB621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402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8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Мусаилова Роза Григорьевна</dc:creator>
  <cp:keywords/>
  <dc:description/>
  <cp:lastModifiedBy>Мусаилова Роза Григорьевна</cp:lastModifiedBy>
  <cp:revision>30</cp:revision>
  <dcterms:created xsi:type="dcterms:W3CDTF">2023-01-12T18:49:00Z</dcterms:created>
  <dcterms:modified xsi:type="dcterms:W3CDTF">2023-01-13T16:20:00Z</dcterms:modified>
</cp:coreProperties>
</file>